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3, 2018, Microbot Medical Inc. (the “Company”) filed with the Securities and Exchange Commission a Current Report on Form 8-K (the “Original 8-K”) to, among other things, announce the appointment of Dr. Eyal Morag as the Company’s new Chief Medical Officer.</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Current Report on Form 8-K/A amends the Original 8-K to reflect that Dr. Morag continues to be the Chairman of Radiology at Assuta Ashdod Medical Center and a member of the Company’s Scientific Advisory Board, until his expected June 15, 2020 commencement date as CMO, and to attach a corrected version of the press release attached to the Original 8-K. Except as otherwise provided herein, this Current Report on Form 8-K/A does not modify or update any of the information made in the Original 8-K.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3, 2020, Microbot Medical Inc. (the “Company”) issued a press release publicly announcing the appointment of Dr. Eyal Morag, age 55, to the Company’s newly created position of Chief Medical Officer (“CMO”). As CMO, Dr. Morag will lead the development and execution of the clinical strategy of the Company, including its current development of the SCS and LIBERTY products as well as its future pipeline. Dr. Morag is a member of the Company’s Scientific Advisory Board since November 1,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Dr. Morag is certified by the American Board of Radiology, and since March 2017 has been the Chairman of Radiology at Assuta Ashdod Medical Center, Ashdod, Israel. Previously, from July 2014 through March 2017, he was the senior Radiologist at URG Teleradiology LLC, the largest provider of subspecialty radiology and teleradiology services in New Jersey.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an employment agreement (the “Agreement”), as of February 18, 2020, with Dr. Morag, to serve as the Company’s Chief Medical Officer, commencing June 15, 2020 (the “Commencement Date”) on an indefinite basis subject to the termination provisions described in the Agreement. Pursuant to the terms of the Agreement, Dr. Morag shall receive a base salary of NIS 64,000 per month plus Global Overtime (as defined in the Agreement) of NIS 16,000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salary.</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Agreement.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Pursuant to the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Agreement.</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initial 24 months following the Commencement Date (“Initial Period”), either the Company or Dr. Morag may terminate the Agreement at its discretion at any time by providing the other party with a three months (or, following the Initial Period, six months) prior written notice of termination (the “Advance Notice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may terminate the Agreement “For Cause” (as defined in the Agreement) at any time by written notice without the Advance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Company terminates Dr. Morag’s employment during the Initial Period other than For Cause, Dr. Morag shall be entitled to a one-time payment in an amount equal to his annual salary as of the date of termination of employment multiplied by the balance time between the end of the Advance Notice Period and until the end of the Initial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also entered into an indemnification agreement with Dr. Morag. Pursuant to the indemnification agreement, the Company has agreed to indemnify and hold harmless Dr. Morag to the fullest extent permitted by the Delaware General Corporation Law. The indemnification agreement generally covers expenses that Dr. Morag incurs or amounts that Dr. Morag becomes obligated to pay because of any proceeding to which he is made or threatened to be made a party or participant by reason of his service as a current or former officer of the Company, provided that he acted in good faith and in a manner he reasonably believed to be in or not opposed to the best interests of the Company. The indemnification agreement also provides for the advancement of expenses to Dr. Morag subject to specified conditions. There are certain exceptions to the Company’s obligation to indemnify Dr. Morag, and, with certain exceptions, with respect to proceedings that he initiates.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filed as Exhibit 99.1 to this Current Report on Form 8-K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9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dated March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CORRECTING and REPLACING – Microbot Medical Appoints Eyal Morag M.D. as Chief Medical Officer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HINGHAM, Mass., March 03, 2020 (GLOBE NEWSWIRE) – In a release issued under the same headline earlier today by Microbot Medical Inc. (NASDAQ: MBOT), please note that in the first paragraph the appointment of Eyal Morag, M.D. has been changed to commencing June 2020 and in the fourth paragraph Dr. Morag still currently serves as Chairman of Radiology at Assuta Ashdod Medical Center, Ashdod, Israel. The corrected release follows: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Medical Inc. (NASDAQ: MBOT), announced the appointment of Eyal Morag, M.D., a leading radiologist, to Chief Medical Officer, commencing June 2020. In his new role, Dr. Morag will lead the development and execution of the clinical strategy of the Company’s technology platforms, including its current development of the Self-Cleaning Shunt (SCS) and LIBERTY products as well as its future pipeline. Dr. Morag has been a member of the Company’s Scientific Advisory Board since November 2017 and will report directly to Harel Gadot, Chief Executive Officer, President, and Chairman.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Morag is highly-regarded in the radiology community, and has been a valued member of our Scientific Advisory Board, having played an integral part in the creation of our LIBERTY device. I am pleased that he sees the potential in our endovascular solutions, and as such will be joining us full-time to become part of our leadership team,” commented Mr. Gadot. “I am confident his contributions to date, combined with his expertise and experience, will allow us to achieve our near- and long-term development, regulatory, and commercialization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603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03375"/>
                    </a:xfrm>
                    <a:prstGeom prst="rect">
                      <a:avLst/>
                    </a:prstGeom>
                    <a:noFill/>
                  </pic:spPr>
                </pic:pic>
              </a:graphicData>
            </a:graphic>
          </wp:anchor>
        </w:drawing>
      </w:r>
    </w:p>
    <w:p>
      <w:pPr>
        <w:spacing w:after="0" w:line="234" w:lineRule="exact"/>
        <w:rPr>
          <w:sz w:val="20"/>
          <w:szCs w:val="20"/>
          <w:color w:val="auto"/>
        </w:rPr>
      </w:pPr>
    </w:p>
    <w:p>
      <w:pPr>
        <w:jc w:val="both"/>
        <w:ind w:left="3280" w:right="80"/>
        <w:spacing w:after="0" w:line="259" w:lineRule="auto"/>
        <w:rPr>
          <w:sz w:val="20"/>
          <w:szCs w:val="20"/>
          <w:color w:val="auto"/>
        </w:rPr>
      </w:pPr>
      <w:r>
        <w:rPr>
          <w:rFonts w:ascii="Arial" w:cs="Arial" w:eastAsia="Arial" w:hAnsi="Arial"/>
          <w:sz w:val="18"/>
          <w:szCs w:val="18"/>
          <w:color w:val="auto"/>
        </w:rPr>
        <w:t>“Microbot Medical’s innovative technologies are at a critical junction point, transitioning from product development to focus more on clinical validation and regulatory phases,” said Dr. Morag. “I am excited to join the Company, and to be part of Microbot’s talented team on our mission to improve outcomes and safety by bringing novel endovascular tools to patients and clinicians.”</w:t>
      </w:r>
    </w:p>
    <w:p>
      <w:pPr>
        <w:spacing w:after="0" w:line="18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Click to tweet link: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Dr. Morag is certified by the American Board of Radiology and currently serves as Chairman of Radiology at Assuta Ashdod Medical Center, Ashdod, Israel. He is a graduate of Boston University School of Medicine and completed both his Radiology residency and Fellowship in Cardiovascular &amp; Interventional Radiology at the Beth Israel Deaconess Medical Center &amp; Harvard Medical School. Following his clinical training, Dr. Morag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(one of the largest private Radiology groups in the U.S.) where he headed the International Investment efforts for the Ventures division.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Morag’s extensive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that has expanded reach to provide Interventional Radiology services to U.S. hospitals. GVR has established imaging centers in Russia and Ukraine and provided teleradiology services in countries outside the U.S. and Israel. Dr. Morag has served as GVR’s Chief Medical Officer and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(MBOT) is a pre-clinical medical device company that specializes in transformational micro-robotic technologies, focused primarily on both natural and artificial lumens within the human body. Microbot’s current proprietary technology platforms provide the foundation for the development of a Multi-Generation Pipeline Portfolio (MGPP).</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Microbot Medical was founded in 2010 by Harel Gadot, Prof. Moshe Shoham, and Yossi Bornstein to improve clinical outcomes for patients and increase accessibility through the use of micro-robotic technologies. Further information about Microbot Medical is available at </w:t>
      </w:r>
      <w:r>
        <w:rPr>
          <w:rFonts w:ascii="Arial" w:cs="Arial" w:eastAsia="Arial" w:hAnsi="Arial"/>
          <w:sz w:val="16"/>
          <w:szCs w:val="16"/>
          <w:u w:val="single" w:color="auto"/>
          <w:color w:val="auto"/>
        </w:rPr>
        <w:t>http://www.microbotmedical.com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LIBERTY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2020-03-03T14:52:43Z</dcterms:created>
  <dcterms:modified xsi:type="dcterms:W3CDTF">2020-03-03T14:52:43Z</dcterms:modified>
</cp:coreProperties>
</file>