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0000883975</w:t>
              </w:r>
            </w:hyperlink>
          </w:p>
        </w:tc>
        <w:tc>
          <w:tcPr>
            <w:tcW w:w="2420" w:type="dxa"/>
            <w:vAlign w:val="bottom"/>
          </w:tcPr>
          <w:p>
            <w:pPr>
              <w:spacing w:after="0"/>
              <w:rPr>
                <w:sz w:val="20"/>
                <w:szCs w:val="20"/>
                <w:color w:val="auto"/>
              </w:rPr>
            </w:pP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STEMCELLS INC</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CYTOTHERAPEUTICS INC/DE</w:t>
            </w: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Microbot Medical Inc.</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080" w:type="dxa"/>
            <w:vAlign w:val="bottom"/>
          </w:tcPr>
          <w:p>
            <w:pPr>
              <w:spacing w:after="0"/>
              <w:rPr>
                <w:sz w:val="20"/>
                <w:szCs w:val="20"/>
                <w:color w:val="auto"/>
              </w:rPr>
            </w:pPr>
            <w:r>
              <w:rPr>
                <w:rFonts w:ascii="Arial" w:cs="Arial" w:eastAsia="Arial" w:hAnsi="Arial"/>
                <w:sz w:val="18"/>
                <w:szCs w:val="18"/>
                <w:color w:val="auto"/>
              </w:rPr>
              <w:t>Name of Issuer</w:t>
            </w:r>
          </w:p>
        </w:tc>
        <w:tc>
          <w:tcPr>
            <w:tcW w:w="26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0000FF"/>
              </w:rPr>
              <w:t>Microbot Medical Inc.</w:t>
            </w:r>
          </w:p>
        </w:tc>
        <w:tc>
          <w:tcPr>
            <w:tcW w:w="26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080" w:type="dxa"/>
            <w:vAlign w:val="bottom"/>
          </w:tcPr>
          <w:p>
            <w:pPr>
              <w:spacing w:after="0"/>
              <w:rPr>
                <w:sz w:val="20"/>
                <w:szCs w:val="20"/>
                <w:color w:val="auto"/>
              </w:rPr>
            </w:pPr>
            <w:r>
              <w:rPr>
                <w:rFonts w:ascii="Arial" w:cs="Arial" w:eastAsia="Arial" w:hAnsi="Arial"/>
                <w:sz w:val="18"/>
                <w:szCs w:val="18"/>
                <w:color w:val="auto"/>
              </w:rPr>
              <w:t>Street Address 1</w:t>
            </w:r>
          </w:p>
        </w:tc>
        <w:tc>
          <w:tcPr>
            <w:tcW w:w="262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0000FF"/>
              </w:rPr>
              <w:t>288 GROVE STREET</w:t>
            </w:r>
          </w:p>
        </w:tc>
        <w:tc>
          <w:tcPr>
            <w:tcW w:w="2620" w:type="dxa"/>
            <w:vAlign w:val="bottom"/>
          </w:tcPr>
          <w:p>
            <w:pPr>
              <w:spacing w:after="0"/>
              <w:rPr>
                <w:sz w:val="21"/>
                <w:szCs w:val="21"/>
                <w:color w:val="auto"/>
              </w:rPr>
            </w:pP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SUITE 388</w:t>
            </w:r>
          </w:p>
        </w:tc>
        <w:tc>
          <w:tcPr>
            <w:tcW w:w="2520" w:type="dxa"/>
            <w:vAlign w:val="bottom"/>
          </w:tcPr>
          <w:p>
            <w:pPr>
              <w:spacing w:after="0"/>
              <w:rPr>
                <w:sz w:val="21"/>
                <w:szCs w:val="21"/>
                <w:color w:val="auto"/>
              </w:rPr>
            </w:pPr>
          </w:p>
        </w:tc>
      </w:tr>
      <w:tr>
        <w:trPr>
          <w:trHeight w:val="274"/>
        </w:trPr>
        <w:tc>
          <w:tcPr>
            <w:tcW w:w="2080" w:type="dxa"/>
            <w:vAlign w:val="bottom"/>
          </w:tcPr>
          <w:p>
            <w:pPr>
              <w:spacing w:after="0"/>
              <w:rPr>
                <w:sz w:val="20"/>
                <w:szCs w:val="20"/>
                <w:color w:val="auto"/>
              </w:rPr>
            </w:pPr>
            <w:r>
              <w:rPr>
                <w:rFonts w:ascii="Arial" w:cs="Arial" w:eastAsia="Arial" w:hAnsi="Arial"/>
                <w:sz w:val="18"/>
                <w:szCs w:val="18"/>
                <w:color w:val="auto"/>
              </w:rPr>
              <w:t>City</w:t>
            </w:r>
          </w:p>
        </w:tc>
        <w:tc>
          <w:tcPr>
            <w:tcW w:w="2620" w:type="dxa"/>
            <w:vAlign w:val="bottom"/>
          </w:tcPr>
          <w:p>
            <w:pPr>
              <w:ind w:left="46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0000FF"/>
              </w:rPr>
              <w:t>BRAINTREE</w:t>
            </w:r>
          </w:p>
        </w:tc>
        <w:tc>
          <w:tcPr>
            <w:tcW w:w="2620" w:type="dxa"/>
            <w:vAlign w:val="bottom"/>
          </w:tcPr>
          <w:p>
            <w:pPr>
              <w:ind w:left="460"/>
              <w:spacing w:after="0"/>
              <w:rPr>
                <w:sz w:val="20"/>
                <w:szCs w:val="20"/>
                <w:color w:val="auto"/>
              </w:rPr>
            </w:pPr>
            <w:r>
              <w:rPr>
                <w:rFonts w:ascii="Times New Roman" w:cs="Times New Roman" w:eastAsia="Times New Roman" w:hAnsi="Times New Roman"/>
                <w:sz w:val="18"/>
                <w:szCs w:val="18"/>
                <w:color w:val="0000FF"/>
              </w:rPr>
              <w:t>MASSACHUSETTS</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02184</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(718)-875-3605</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GADOT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HAREL</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SHARON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SIMON</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Diaz-Cartelle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Juan</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Vaknin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Rachel</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Madden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Martin</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Burell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Scott</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Stockburger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Aileen</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Wilson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David</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Laxminarain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Prattipati</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Wenderow</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Tal</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28"/>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288 GROVE STREET</w:t>
            </w:r>
          </w:p>
        </w:tc>
        <w:tc>
          <w:tcPr>
            <w:tcW w:w="320" w:type="dxa"/>
            <w:vAlign w:val="bottom"/>
          </w:tcPr>
          <w:p>
            <w:pPr>
              <w:spacing w:after="0"/>
              <w:rPr>
                <w:sz w:val="19"/>
                <w:szCs w:val="19"/>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1080" w:type="dxa"/>
            <w:vAlign w:val="bottom"/>
          </w:tcPr>
          <w:p>
            <w:pPr>
              <w:spacing w:after="0"/>
              <w:rPr>
                <w:sz w:val="20"/>
                <w:szCs w:val="20"/>
                <w:color w:val="auto"/>
              </w:rPr>
            </w:pPr>
            <w:r>
              <w:rPr>
                <w:rFonts w:ascii="Arial" w:cs="Arial" w:eastAsia="Arial" w:hAnsi="Arial"/>
                <w:sz w:val="18"/>
                <w:szCs w:val="18"/>
                <w:color w:val="auto"/>
              </w:rPr>
              <w:t>City</w:t>
            </w: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2000" w:type="dxa"/>
            <w:vAlign w:val="bottom"/>
          </w:tcPr>
          <w:p>
            <w:pPr>
              <w:ind w:left="780"/>
              <w:spacing w:after="0"/>
              <w:rPr>
                <w:sz w:val="20"/>
                <w:szCs w:val="20"/>
                <w:color w:val="auto"/>
              </w:rPr>
            </w:pPr>
            <w:r>
              <w:rPr>
                <w:rFonts w:ascii="Arial" w:cs="Arial" w:eastAsia="Arial" w:hAnsi="Arial"/>
                <w:sz w:val="18"/>
                <w:szCs w:val="18"/>
                <w:color w:val="auto"/>
                <w:w w:val="95"/>
              </w:rPr>
              <w:t>ZIP/PostalCode</w:t>
            </w:r>
          </w:p>
        </w:tc>
        <w:tc>
          <w:tcPr>
            <w:tcW w:w="0" w:type="dxa"/>
            <w:vAlign w:val="bottom"/>
          </w:tcPr>
          <w:p>
            <w:pPr>
              <w:spacing w:after="0"/>
              <w:rPr>
                <w:sz w:val="1"/>
                <w:szCs w:val="1"/>
                <w:color w:val="auto"/>
              </w:rPr>
            </w:pPr>
          </w:p>
        </w:tc>
      </w:tr>
      <w:tr>
        <w:trPr>
          <w:trHeight w:val="25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rPr>
              <w:t>BRAINTREE</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200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c>
          <w:tcPr>
            <w:tcW w:w="0" w:type="dxa"/>
            <w:vAlign w:val="bottom"/>
          </w:tcPr>
          <w:p>
            <w:pPr>
              <w:spacing w:after="0"/>
              <w:rPr>
                <w:sz w:val="1"/>
                <w:szCs w:val="1"/>
                <w:color w:val="auto"/>
              </w:rPr>
            </w:pPr>
          </w:p>
        </w:tc>
      </w:tr>
      <w:tr>
        <w:trPr>
          <w:trHeight w:val="66"/>
        </w:trPr>
        <w:tc>
          <w:tcPr>
            <w:tcW w:w="1080" w:type="dxa"/>
            <w:vAlign w:val="bottom"/>
            <w:vMerge w:val="restart"/>
          </w:tcPr>
          <w:p>
            <w:pPr>
              <w:spacing w:after="0"/>
              <w:rPr>
                <w:sz w:val="20"/>
                <w:szCs w:val="20"/>
                <w:color w:val="auto"/>
              </w:rPr>
            </w:pPr>
            <w:r>
              <w:rPr>
                <w:rFonts w:ascii="Arial" w:cs="Arial" w:eastAsia="Arial" w:hAnsi="Arial"/>
                <w:sz w:val="18"/>
                <w:szCs w:val="18"/>
                <w:color w:val="auto"/>
                <w:w w:val="99"/>
              </w:rPr>
              <w:t>Relationship:</w:t>
            </w:r>
          </w:p>
        </w:tc>
        <w:tc>
          <w:tcPr>
            <w:tcW w:w="300" w:type="dxa"/>
            <w:vAlign w:val="bottom"/>
            <w:tcBorders>
              <w:bottom w:val="single" w:sz="8" w:color="auto"/>
            </w:tcBorders>
          </w:tcPr>
          <w:p>
            <w:pPr>
              <w:spacing w:after="0"/>
              <w:rPr>
                <w:sz w:val="5"/>
                <w:szCs w:val="5"/>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w w:val="98"/>
              </w:rPr>
              <w:t>Executive Officer</w:t>
            </w:r>
          </w:p>
        </w:tc>
        <w:tc>
          <w:tcPr>
            <w:tcW w:w="320" w:type="dxa"/>
            <w:vAlign w:val="bottom"/>
            <w:tcBorders>
              <w:bottom w:val="single" w:sz="8" w:color="auto"/>
            </w:tcBorders>
          </w:tcPr>
          <w:p>
            <w:pPr>
              <w:spacing w:after="0"/>
              <w:rPr>
                <w:sz w:val="5"/>
                <w:szCs w:val="5"/>
                <w:color w:val="auto"/>
              </w:rPr>
            </w:pP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w w:val="98"/>
              </w:rPr>
              <w:t>Director</w:t>
            </w:r>
          </w:p>
        </w:tc>
        <w:tc>
          <w:tcPr>
            <w:tcW w:w="3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780" w:type="dxa"/>
            <w:vAlign w:val="bottom"/>
            <w:vMerge w:val="restart"/>
          </w:tcPr>
          <w:p>
            <w:pPr>
              <w:spacing w:after="0"/>
              <w:rPr>
                <w:sz w:val="20"/>
                <w:szCs w:val="20"/>
                <w:color w:val="auto"/>
              </w:rPr>
            </w:pPr>
            <w:r>
              <w:rPr>
                <w:rFonts w:ascii="Arial" w:cs="Arial" w:eastAsia="Arial" w:hAnsi="Arial"/>
                <w:sz w:val="18"/>
                <w:szCs w:val="18"/>
                <w:color w:val="auto"/>
              </w:rPr>
              <w:t>Promoter</w:t>
            </w: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00" w:type="dxa"/>
            <w:vAlign w:val="bottom"/>
            <w:vMerge w:val="continue"/>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-1358265</wp:posOffset>
            </wp:positionV>
            <wp:extent cx="201295" cy="1498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838" w:orient="portrait"/>
          <w:cols w:equalWidth="0" w:num="2">
            <w:col w:w="3560" w:space="520"/>
            <w:col w:w="7160"/>
          </w:cols>
          <w:pgMar w:left="320" w:top="125"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2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201295" cy="1498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-1423670</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-1219835</wp:posOffset>
            </wp:positionV>
            <wp:extent cx="201295" cy="1498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-1209675</wp:posOffset>
            </wp:positionV>
            <wp:extent cx="12890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-1005840</wp:posOffset>
            </wp:positionV>
            <wp:extent cx="201295" cy="1498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-995045</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201295" cy="1498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-781050</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201295" cy="1498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-566420</wp:posOffset>
            </wp:positionV>
            <wp:extent cx="12890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201295" cy="1498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-352425</wp:posOffset>
            </wp:positionV>
            <wp:extent cx="128905" cy="1282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201295" cy="1498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60"/>
          </w:cols>
          <w:pgMar w:left="320" w:top="125" w:right="339" w:bottom="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ind w:right="20"/>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714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2025-01-10</w:t>
            </w:r>
          </w:p>
        </w:tc>
        <w:tc>
          <w:tcPr>
            <w:tcW w:w="320" w:type="dxa"/>
            <w:vAlign w:val="bottom"/>
            <w:tcBorders>
              <w:bottom w:val="single" w:sz="8" w:color="auto"/>
            </w:tcBorders>
          </w:tcPr>
          <w:p>
            <w:pPr>
              <w:spacing w:after="0"/>
              <w:rPr>
                <w:sz w:val="16"/>
                <w:szCs w:val="16"/>
                <w:color w:val="auto"/>
              </w:rPr>
            </w:pPr>
          </w:p>
        </w:tc>
        <w:tc>
          <w:tcPr>
            <w:tcW w:w="7140" w:type="dxa"/>
            <w:vAlign w:val="bottom"/>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7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7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7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152400</wp:posOffset>
            </wp:positionV>
            <wp:extent cx="20129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201295" cy="7620"/>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152400</wp:posOffset>
            </wp:positionV>
            <wp:extent cx="20129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01295" cy="762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-582295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-582295</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-410845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3" w:name="page4"/>
    <w:bookmarkEnd w:id="3"/>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3465830</wp:posOffset>
            </wp:positionH>
            <wp:positionV relativeFrom="page">
              <wp:posOffset>88900</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page">
              <wp:posOffset>3902710</wp:posOffset>
            </wp:positionH>
            <wp:positionV relativeFrom="page">
              <wp:posOffset>88900</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07"/>
        </w:trPr>
        <w:tc>
          <w:tcPr>
            <w:tcW w:w="50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00" w:type="dxa"/>
            <w:vAlign w:val="bottom"/>
            <w:tcBorders>
              <w:bottom w:val="single" w:sz="8" w:color="auto"/>
              <w:right w:val="single" w:sz="8" w:color="auto"/>
            </w:tcBorders>
          </w:tcPr>
          <w:p>
            <w:pPr>
              <w:spacing w:after="0"/>
              <w:rPr>
                <w:sz w:val="17"/>
                <w:szCs w:val="17"/>
                <w:color w:val="auto"/>
              </w:rPr>
            </w:pPr>
          </w:p>
        </w:tc>
        <w:tc>
          <w:tcPr>
            <w:tcW w:w="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Yes</w:t>
            </w:r>
          </w:p>
        </w:tc>
        <w:tc>
          <w:tcPr>
            <w:tcW w:w="300" w:type="dxa"/>
            <w:vAlign w:val="bottom"/>
            <w:tcBorders>
              <w:bottom w:val="single" w:sz="8" w:color="auto"/>
              <w:right w:val="single" w:sz="8" w:color="auto"/>
            </w:tcBorders>
          </w:tcPr>
          <w:p>
            <w:pPr>
              <w:spacing w:after="0"/>
              <w:rPr>
                <w:sz w:val="17"/>
                <w:szCs w:val="17"/>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86"/>
              </w:rPr>
              <w:t>No</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141605</wp:posOffset>
            </wp:positionV>
            <wp:extent cx="201295" cy="127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141605</wp:posOffset>
            </wp:positionV>
            <wp:extent cx="201295" cy="127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12" w:orient="portrait"/>
          <w:cols w:equalWidth="0" w:num="1">
            <w:col w:w="11240"/>
          </w:cols>
          <w:pgMar w:left="320" w:top="132" w:right="339" w:bottom="0" w:gutter="0" w:footer="0" w:header="0"/>
        </w:sectPr>
      </w:pPr>
    </w:p>
    <w:p>
      <w:pPr>
        <w:spacing w:after="0" w:line="185"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wp:posOffset>
            </wp:positionV>
            <wp:extent cx="201295" cy="127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127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18415</wp:posOffset>
            </wp:positionV>
            <wp:extent cx="201295" cy="127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wp:posOffset>
            </wp:positionV>
            <wp:extent cx="201295" cy="3041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21"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640"/>
        <w:spacing w:after="0" w:line="241" w:lineRule="auto"/>
        <w:rPr>
          <w:sz w:val="20"/>
          <w:szCs w:val="20"/>
          <w:color w:val="auto"/>
        </w:rPr>
      </w:pPr>
      <w:r>
        <w:rPr>
          <w:sz w:val="1"/>
          <w:szCs w:val="1"/>
          <w:color w:val="auto"/>
        </w:rPr>
        <w:drawing>
          <wp:inline distT="0" distB="0" distL="0" distR="0">
            <wp:extent cx="12700" cy="13335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 Interests </w:t>
      </w:r>
      <w:r>
        <w:rPr>
          <w:sz w:val="1"/>
          <w:szCs w:val="1"/>
          <w:color w:val="auto"/>
        </w:rPr>
        <w:drawing>
          <wp:inline distT="0" distB="0" distL="0" distR="0">
            <wp:extent cx="12700" cy="1333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Tenant-in-Common Securities </w:t>
      </w:r>
      <w:r>
        <w:rPr>
          <w:sz w:val="1"/>
          <w:szCs w:val="1"/>
          <w:color w:val="auto"/>
        </w:rPr>
        <w:drawing>
          <wp:inline distT="0" distB="0" distL="0" distR="0">
            <wp:extent cx="12700" cy="13335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 </w:t>
      </w:r>
      <w:r>
        <w:rPr>
          <w:sz w:val="1"/>
          <w:szCs w:val="1"/>
          <w:color w:val="auto"/>
        </w:rPr>
        <w:drawing>
          <wp:inline distT="0" distB="0" distL="0" distR="0">
            <wp:extent cx="12700" cy="26670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-628015</wp:posOffset>
            </wp:positionV>
            <wp:extent cx="201295" cy="127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-602615</wp:posOffset>
            </wp:positionV>
            <wp:extent cx="201295" cy="127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-465455</wp:posOffset>
            </wp:positionV>
            <wp:extent cx="201295" cy="127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-439420</wp:posOffset>
            </wp:positionV>
            <wp:extent cx="201295" cy="127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-302260</wp:posOffset>
            </wp:positionV>
            <wp:extent cx="201295"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-276860</wp:posOffset>
            </wp:positionV>
            <wp:extent cx="201295" cy="127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201295" cy="127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19" w:lineRule="exact"/>
        <w:rPr>
          <w:sz w:val="20"/>
          <w:szCs w:val="20"/>
          <w:color w:val="auto"/>
        </w:rPr>
      </w:pPr>
    </w:p>
    <w:p>
      <w:pPr>
        <w:sectPr>
          <w:pgSz w:w="11900" w:h="16912" w:orient="portrait"/>
          <w:cols w:equalWidth="0" w:num="2">
            <w:col w:w="5560" w:space="60"/>
            <w:col w:w="5620"/>
          </w:cols>
          <w:pgMar w:left="320" w:top="132" w:right="339" w:bottom="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Recipient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H.C. Wainwright &amp; Co.</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0000FF"/>
              </w:rPr>
              <w:t>000000375</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1340" w:type="dxa"/>
            <w:vAlign w:val="bottom"/>
            <w:gridSpan w:val="2"/>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160" w:type="dxa"/>
            <w:vAlign w:val="bottom"/>
            <w:gridSpan w:val="3"/>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8"/>
              </w:rPr>
              <w:t>(Associated) Broker or Dealer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80" w:type="dxa"/>
            <w:vAlign w:val="bottom"/>
          </w:tcPr>
          <w:p>
            <w:pPr>
              <w:jc w:val="right"/>
              <w:ind w:right="232"/>
              <w:spacing w:after="0" w:line="196" w:lineRule="exact"/>
              <w:rPr>
                <w:sz w:val="20"/>
                <w:szCs w:val="20"/>
                <w:color w:val="auto"/>
              </w:rPr>
            </w:pPr>
            <w:r>
              <w:rPr>
                <w:rFonts w:ascii="Arial" w:cs="Arial" w:eastAsia="Arial" w:hAnsi="Arial"/>
                <w:sz w:val="18"/>
                <w:szCs w:val="18"/>
                <w:color w:val="auto"/>
              </w:rPr>
              <w:t>None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2"/>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None</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0000FF"/>
              </w:rPr>
              <w:t>None</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430 Park Avenue</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0000FF"/>
              </w:rPr>
              <w:t>4th Floor</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0000FF"/>
              </w:rPr>
              <w:t>NEW YORK</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0000FF"/>
              </w:rPr>
              <w:t>10022</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60" w:type="dxa"/>
            <w:vAlign w:val="bottom"/>
            <w:gridSpan w:val="6"/>
            <w:vMerge w:val="restart"/>
          </w:tcPr>
          <w:p>
            <w:pPr>
              <w:spacing w:after="0"/>
              <w:rPr>
                <w:sz w:val="20"/>
                <w:szCs w:val="20"/>
                <w:color w:val="auto"/>
              </w:rPr>
            </w:pPr>
            <w:r>
              <w:rPr>
                <w:rFonts w:ascii="Arial" w:cs="Arial" w:eastAsia="Arial" w:hAnsi="Arial"/>
                <w:sz w:val="18"/>
                <w:szCs w:val="18"/>
                <w:color w:val="auto"/>
                <w:w w:val="99"/>
              </w:rPr>
              <w:t>State(s) of Solicitation (select all that apply)</w:t>
            </w:r>
          </w:p>
        </w:tc>
        <w:tc>
          <w:tcPr>
            <w:tcW w:w="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8"/>
                <w:szCs w:val="18"/>
                <w:color w:val="auto"/>
              </w:rPr>
              <w:t>All States</w:t>
            </w: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460" w:type="dxa"/>
            <w:vAlign w:val="bottom"/>
            <w:gridSpan w:val="6"/>
            <w:vMerge w:val="continue"/>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460" w:type="dxa"/>
            <w:vAlign w:val="bottom"/>
            <w:gridSpan w:val="6"/>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60" w:type="dxa"/>
            <w:vAlign w:val="bottom"/>
            <w:gridSpan w:val="6"/>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6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60" w:type="dxa"/>
            <w:vAlign w:val="bottom"/>
            <w:gridSpan w:val="6"/>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NEW YORK</w:t>
            </w:r>
          </w:p>
        </w:tc>
        <w:tc>
          <w:tcPr>
            <w:tcW w:w="110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760" w:type="dxa"/>
            <w:vAlign w:val="bottom"/>
            <w:tcBorders>
              <w:bottom w:val="single" w:sz="8" w:color="9A9A9A"/>
            </w:tcBorders>
            <w:gridSpan w:val="7"/>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60" w:type="dxa"/>
            <w:vAlign w:val="bottom"/>
            <w:tcBorders>
              <w:bottom w:val="single" w:sz="8" w:color="808080"/>
            </w:tcBorders>
            <w:gridSpan w:val="7"/>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90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5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23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808080"/>
            </w:tcBorders>
            <w:gridSpan w:val="7"/>
          </w:tcPr>
          <w:p>
            <w:pPr>
              <w:spacing w:after="0" w:line="196" w:lineRule="exact"/>
              <w:rPr>
                <w:sz w:val="20"/>
                <w:szCs w:val="20"/>
                <w:color w:val="auto"/>
              </w:rPr>
            </w:pPr>
            <w:r>
              <w:rPr>
                <w:rFonts w:ascii="Arial" w:cs="Arial" w:eastAsia="Arial" w:hAnsi="Arial"/>
                <w:sz w:val="18"/>
                <w:szCs w:val="18"/>
                <w:b w:val="1"/>
                <w:bCs w:val="1"/>
                <w:color w:val="auto"/>
                <w:w w:val="99"/>
              </w:rPr>
              <w:t>13. Offering and Sales Amounts</w:t>
            </w:r>
          </w:p>
        </w:tc>
        <w:tc>
          <w:tcPr>
            <w:tcW w:w="7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gridSpan w:val="5"/>
          </w:tcPr>
          <w:p>
            <w:pPr>
              <w:spacing w:after="0"/>
              <w:rPr>
                <w:sz w:val="20"/>
                <w:szCs w:val="20"/>
                <w:color w:val="auto"/>
              </w:rPr>
            </w:pPr>
          </w:p>
        </w:tc>
        <w:tc>
          <w:tcPr>
            <w:tcW w:w="1360" w:type="dxa"/>
            <w:vAlign w:val="bottom"/>
            <w:gridSpan w:val="3"/>
            <w:vMerge w:val="restart"/>
          </w:tcPr>
          <w:p>
            <w:pPr>
              <w:jc w:val="right"/>
              <w:ind w:right="12"/>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8,600,008</w:t>
            </w:r>
            <w:r>
              <w:rPr>
                <w:rFonts w:ascii="Arial" w:cs="Arial" w:eastAsia="Arial" w:hAnsi="Arial"/>
                <w:sz w:val="18"/>
                <w:szCs w:val="18"/>
                <w:color w:val="auto"/>
                <w:w w:val="99"/>
              </w:rPr>
              <w:t xml:space="preserve"> USD</w:t>
            </w:r>
          </w:p>
        </w:tc>
        <w:tc>
          <w:tcPr>
            <w:tcW w:w="360" w:type="dxa"/>
            <w:vAlign w:val="bottom"/>
            <w:gridSpan w:val="3"/>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18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Total Offering Amount</w:t>
            </w:r>
          </w:p>
        </w:tc>
        <w:tc>
          <w:tcPr>
            <w:tcW w:w="1360" w:type="dxa"/>
            <w:vAlign w:val="bottom"/>
            <w:gridSpan w:val="3"/>
            <w:vMerge w:val="continue"/>
          </w:tcPr>
          <w:p>
            <w:pPr>
              <w:spacing w:after="0"/>
              <w:rPr>
                <w:sz w:val="17"/>
                <w:szCs w:val="17"/>
                <w:color w:val="auto"/>
              </w:rPr>
            </w:pPr>
          </w:p>
        </w:tc>
        <w:tc>
          <w:tcPr>
            <w:tcW w:w="22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or</w:t>
            </w:r>
          </w:p>
        </w:tc>
        <w:tc>
          <w:tcPr>
            <w:tcW w:w="1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right w:val="single" w:sz="8" w:color="auto"/>
            </w:tcBorders>
          </w:tcPr>
          <w:p>
            <w:pPr>
              <w:spacing w:after="0"/>
              <w:rPr>
                <w:sz w:val="17"/>
                <w:szCs w:val="17"/>
                <w:color w:val="auto"/>
              </w:rPr>
            </w:pPr>
          </w:p>
        </w:tc>
        <w:tc>
          <w:tcPr>
            <w:tcW w:w="90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Total Amount Sold</w:t>
            </w:r>
          </w:p>
        </w:tc>
        <w:tc>
          <w:tcPr>
            <w:tcW w:w="1360" w:type="dxa"/>
            <w:vAlign w:val="bottom"/>
            <w:gridSpan w:val="3"/>
          </w:tcPr>
          <w:p>
            <w:pPr>
              <w:jc w:val="right"/>
              <w:ind w:right="12"/>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8,600,008</w:t>
            </w:r>
            <w:r>
              <w:rPr>
                <w:rFonts w:ascii="Arial" w:cs="Arial" w:eastAsia="Arial" w:hAnsi="Arial"/>
                <w:sz w:val="18"/>
                <w:szCs w:val="18"/>
                <w:color w:val="auto"/>
                <w:w w:val="99"/>
              </w:rPr>
              <w:t xml:space="preserve"> USD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80" w:type="dxa"/>
            <w:vAlign w:val="bottom"/>
            <w:gridSpan w:val="5"/>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60" w:type="dxa"/>
            <w:vAlign w:val="bottom"/>
            <w:gridSpan w:val="3"/>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18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97"/>
              </w:rPr>
              <w:t>Total Remaining to be Sold</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or</w:t>
            </w:r>
          </w:p>
        </w:tc>
        <w:tc>
          <w:tcPr>
            <w:tcW w:w="1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right w:val="single" w:sz="8" w:color="auto"/>
            </w:tcBorders>
          </w:tcPr>
          <w:p>
            <w:pPr>
              <w:spacing w:after="0"/>
              <w:rPr>
                <w:sz w:val="17"/>
                <w:szCs w:val="17"/>
                <w:color w:val="auto"/>
              </w:rPr>
            </w:pPr>
          </w:p>
        </w:tc>
        <w:tc>
          <w:tcPr>
            <w:tcW w:w="90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-1291590</wp:posOffset>
            </wp:positionV>
            <wp:extent cx="59690" cy="2482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-1291590</wp:posOffset>
            </wp:positionV>
            <wp:extent cx="59690" cy="2482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-974090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-974090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-3035935</wp:posOffset>
            </wp:positionV>
            <wp:extent cx="128905" cy="1289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-2650490</wp:posOffset>
            </wp:positionV>
            <wp:extent cx="128905" cy="1289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-2650490</wp:posOffset>
            </wp:positionV>
            <wp:extent cx="128905" cy="1289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-1536065</wp:posOffset>
            </wp:positionV>
            <wp:extent cx="128905" cy="128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-1536065</wp:posOffset>
            </wp:positionV>
            <wp:extent cx="128905" cy="1289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-524510</wp:posOffset>
            </wp:positionV>
            <wp:extent cx="128905" cy="1289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-138430</wp:posOffset>
            </wp:positionV>
            <wp:extent cx="128905" cy="1289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ind w:right="840"/>
        <w:spacing w:after="0" w:line="275" w:lineRule="auto"/>
        <w:rPr>
          <w:sz w:val="20"/>
          <w:szCs w:val="20"/>
          <w:color w:val="auto"/>
        </w:rPr>
      </w:pPr>
      <w:r>
        <w:rPr>
          <w:rFonts w:ascii="Times New Roman" w:cs="Times New Roman" w:eastAsia="Times New Roman" w:hAnsi="Times New Roman"/>
          <w:sz w:val="18"/>
          <w:szCs w:val="18"/>
          <w:color w:val="0000FF"/>
        </w:rPr>
        <w:t>Gross proceeds received from registered offering of common stock and concurrent PIPE of warrants. Gross proceeds if the warrants are exercised is $15,911,910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688,000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drawing>
          <wp:inline distT="0" distB="0" distL="0" distR="0">
            <wp:extent cx="128905" cy="12890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-12065</wp:posOffset>
            </wp:positionV>
            <wp:extent cx="201295" cy="127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Finders' Fees</w:t>
            </w:r>
          </w:p>
        </w:tc>
        <w:tc>
          <w:tcPr>
            <w:tcW w:w="9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-138430</wp:posOffset>
            </wp:positionV>
            <wp:extent cx="128905" cy="1282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0000FF"/>
        </w:rPr>
        <w:t>The placement agent received an aggregate cash fee equal to 7.0% of the gross proceeds, a management fee equal to 1.0% of the gross proceeds, and its designees received warrants to purchase 189,428 common shares exercisable at $2.8375 per share.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ectPr>
          <w:pgSz w:w="11900" w:h="16912" w:orient="portrait"/>
          <w:cols w:equalWidth="0" w:num="1">
            <w:col w:w="11240"/>
          </w:cols>
          <w:pgMar w:left="320" w:top="132" w:right="339" w:bottom="0" w:gutter="0" w:footer="0" w:header="0"/>
          <w:type w:val="continuous"/>
        </w:sectPr>
      </w:pPr>
    </w:p>
    <w:bookmarkStart w:id="4" w:name="page5"/>
    <w:bookmarkEnd w:id="4"/>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720" w:type="dxa"/>
            <w:vAlign w:val="bottom"/>
            <w:tcBorders>
              <w:top w:val="single" w:sz="8" w:color="2C2C2C"/>
              <w:bottom w:val="single" w:sz="8" w:color="808080"/>
            </w:tcBorders>
          </w:tcPr>
          <w:p>
            <w:pPr>
              <w:ind w:left="112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188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12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290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46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7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Microbot Medical Inc.</w:t>
            </w:r>
          </w:p>
        </w:tc>
        <w:tc>
          <w:tcPr>
            <w:tcW w:w="20" w:type="dxa"/>
            <w:vAlign w:val="bottom"/>
          </w:tcPr>
          <w:p>
            <w:pPr>
              <w:spacing w:after="0"/>
              <w:rPr>
                <w:sz w:val="20"/>
                <w:szCs w:val="20"/>
                <w:color w:val="auto"/>
              </w:rPr>
            </w:pPr>
          </w:p>
        </w:tc>
        <w:tc>
          <w:tcPr>
            <w:tcW w:w="18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 Harel Gadot</w:t>
            </w:r>
          </w:p>
        </w:tc>
        <w:tc>
          <w:tcPr>
            <w:tcW w:w="20" w:type="dxa"/>
            <w:vAlign w:val="bottom"/>
          </w:tcPr>
          <w:p>
            <w:pPr>
              <w:spacing w:after="0"/>
              <w:rPr>
                <w:sz w:val="20"/>
                <w:szCs w:val="20"/>
                <w:color w:val="auto"/>
              </w:rPr>
            </w:pPr>
          </w:p>
        </w:tc>
        <w:tc>
          <w:tcPr>
            <w:tcW w:w="21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Harel Gadot</w:t>
            </w:r>
          </w:p>
        </w:tc>
        <w:tc>
          <w:tcPr>
            <w:tcW w:w="20" w:type="dxa"/>
            <w:vAlign w:val="bottom"/>
          </w:tcPr>
          <w:p>
            <w:pPr>
              <w:spacing w:after="0"/>
              <w:rPr>
                <w:sz w:val="20"/>
                <w:szCs w:val="20"/>
                <w:color w:val="auto"/>
              </w:rPr>
            </w:pPr>
          </w:p>
        </w:tc>
        <w:tc>
          <w:tcPr>
            <w:tcW w:w="29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Chief Executive Officer</w:t>
            </w:r>
          </w:p>
        </w:tc>
        <w:tc>
          <w:tcPr>
            <w:tcW w:w="20" w:type="dxa"/>
            <w:vAlign w:val="bottom"/>
          </w:tcPr>
          <w:p>
            <w:pPr>
              <w:spacing w:after="0"/>
              <w:rPr>
                <w:sz w:val="20"/>
                <w:szCs w:val="20"/>
                <w:color w:val="auto"/>
              </w:rPr>
            </w:pPr>
          </w:p>
        </w:tc>
        <w:tc>
          <w:tcPr>
            <w:tcW w:w="1460" w:type="dxa"/>
            <w:vAlign w:val="bottom"/>
            <w:tcBorders>
              <w:top w:val="single" w:sz="8" w:color="2C2C2C"/>
              <w:bottom w:val="single" w:sz="8" w:color="808080"/>
            </w:tcBorders>
          </w:tcPr>
          <w:p>
            <w:pPr>
              <w:jc w:val="right"/>
              <w:ind w:right="532"/>
              <w:spacing w:after="0"/>
              <w:rPr>
                <w:sz w:val="20"/>
                <w:szCs w:val="20"/>
                <w:color w:val="auto"/>
              </w:rPr>
            </w:pPr>
            <w:r>
              <w:rPr>
                <w:rFonts w:ascii="Times New Roman" w:cs="Times New Roman" w:eastAsia="Times New Roman" w:hAnsi="Times New Roman"/>
                <w:sz w:val="18"/>
                <w:szCs w:val="18"/>
                <w:color w:val="0000FF"/>
                <w:w w:val="97"/>
              </w:rPr>
              <w:t>2025-01-22</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7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jpe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jpe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jpe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jpe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jpe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pn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pn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jpe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jpe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jpe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jpe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jpe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jpe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jpe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jpeg"/><Relationship Id="rId228" Type="http://schemas.openxmlformats.org/officeDocument/2006/relationships/image" Target="media/image220.png"/><Relationship Id="rId229" Type="http://schemas.openxmlformats.org/officeDocument/2006/relationships/image" Target="media/image221.jpeg"/><Relationship Id="rId230" Type="http://schemas.openxmlformats.org/officeDocument/2006/relationships/image" Target="media/image222.png"/><Relationship Id="rId231" Type="http://schemas.openxmlformats.org/officeDocument/2006/relationships/image" Target="media/image223.jpeg"/><Relationship Id="rId232" Type="http://schemas.openxmlformats.org/officeDocument/2006/relationships/image" Target="media/image224.png"/><Relationship Id="rId233" Type="http://schemas.openxmlformats.org/officeDocument/2006/relationships/image" Target="media/image225.jpeg"/><Relationship Id="rId234" Type="http://schemas.openxmlformats.org/officeDocument/2006/relationships/image" Target="media/image226.png"/><Relationship Id="rId235" Type="http://schemas.openxmlformats.org/officeDocument/2006/relationships/image" Target="media/image227.jpe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jpeg"/><Relationship Id="rId241" Type="http://schemas.openxmlformats.org/officeDocument/2006/relationships/image" Target="media/image233.jpeg"/><Relationship Id="rId242" Type="http://schemas.openxmlformats.org/officeDocument/2006/relationships/image" Target="media/image234.jpe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jpe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jpe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jpe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jpe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jpe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jpe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jpe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jpeg"/><Relationship Id="rId297" Type="http://schemas.openxmlformats.org/officeDocument/2006/relationships/image" Target="media/image289.jpeg"/><Relationship Id="rId298" Type="http://schemas.openxmlformats.org/officeDocument/2006/relationships/image" Target="media/image290.jpeg"/><Relationship Id="rId299" Type="http://schemas.openxmlformats.org/officeDocument/2006/relationships/image" Target="media/image291.jpe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jpe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jpe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jpe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9"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2025-01-22T15:16:05Z</dcterms:created>
  <dcterms:modified xsi:type="dcterms:W3CDTF">2025-01-22T15:16:05Z</dcterms:modified>
</cp:coreProperties>
</file>