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7932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9324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4"/>
            <w:vMerge w:val="restart"/>
          </w:tcPr>
          <w:p>
            <w:pPr>
              <w:spacing w:after="0"/>
              <w:rPr>
                <w:rFonts w:ascii="Arial" w:cs="Arial" w:eastAsia="Arial" w:hAnsi="Arial"/>
                <w:sz w:val="22"/>
                <w:szCs w:val="22"/>
                <w:color w:val="0000EE"/>
                <w:w w:val="93"/>
              </w:rPr>
            </w:pPr>
            <w:hyperlink r:id="rId12">
              <w:r>
                <w:rPr>
                  <w:rFonts w:ascii="Arial" w:cs="Arial" w:eastAsia="Arial" w:hAnsi="Arial"/>
                  <w:sz w:val="22"/>
                  <w:szCs w:val="22"/>
                  <w:color w:val="0000EE"/>
                  <w:w w:val="93"/>
                </w:rPr>
                <w:t>Shoham Moshe</w:t>
              </w:r>
            </w:hyperlink>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Microbot Medical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MBOT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4"/>
            <w:vMerge w:val="continue"/>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7"/>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7"/>
            <w:vMerge w:val="continue"/>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6"/>
              </w:rPr>
              <w:t>C/O MICROBOT MEDICAL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09/15/2017</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25 RECREATION PARK DRIVE, UNIT 108</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0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0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00" w:type="dxa"/>
            <w:vAlign w:val="bottom"/>
            <w:gridSpan w:val="8"/>
            <w:vMerge w:val="continue"/>
          </w:tcPr>
          <w:p>
            <w:pPr>
              <w:spacing w:after="0"/>
              <w:rPr>
                <w:sz w:val="8"/>
                <w:szCs w:val="8"/>
                <w:color w:val="auto"/>
              </w:rPr>
            </w:pPr>
          </w:p>
        </w:tc>
        <w:tc>
          <w:tcPr>
            <w:tcW w:w="20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HINGHAM</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MA</w:t>
            </w:r>
          </w:p>
        </w:tc>
        <w:tc>
          <w:tcPr>
            <w:tcW w:w="1200" w:type="dxa"/>
            <w:vAlign w:val="bottom"/>
          </w:tcPr>
          <w:p>
            <w:pPr>
              <w:spacing w:after="0"/>
              <w:rPr>
                <w:sz w:val="20"/>
                <w:szCs w:val="20"/>
                <w:color w:val="auto"/>
              </w:rPr>
            </w:pPr>
            <w:r>
              <w:rPr>
                <w:rFonts w:ascii="Arial" w:cs="Arial" w:eastAsia="Arial" w:hAnsi="Arial"/>
                <w:sz w:val="18"/>
                <w:szCs w:val="18"/>
                <w:color w:val="0000FF"/>
              </w:rPr>
              <w:t>02043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8"/>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4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21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5"/>
          </w:tcPr>
          <w:p>
            <w:pPr>
              <w:jc w:val="center"/>
              <w:ind w:left="541"/>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jc w:val="center"/>
              <w:ind w:left="541"/>
              <w:spacing w:after="0"/>
              <w:rPr>
                <w:sz w:val="20"/>
                <w:szCs w:val="20"/>
                <w:color w:val="auto"/>
              </w:rPr>
            </w:pPr>
            <w:r>
              <w:rPr>
                <w:rFonts w:ascii="Arial" w:cs="Arial" w:eastAsia="Arial" w:hAnsi="Arial"/>
                <w:sz w:val="18"/>
                <w:szCs w:val="18"/>
                <w:color w:val="0000FF"/>
                <w:w w:val="88"/>
              </w:rPr>
              <w:t>09/15/2017</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center"/>
              <w:ind w:left="99"/>
              <w:spacing w:after="0"/>
              <w:rPr>
                <w:sz w:val="20"/>
                <w:szCs w:val="20"/>
                <w:color w:val="auto"/>
              </w:rPr>
            </w:pPr>
            <w:r>
              <w:rPr>
                <w:rFonts w:ascii="Arial" w:cs="Arial" w:eastAsia="Arial" w:hAnsi="Arial"/>
                <w:sz w:val="18"/>
                <w:szCs w:val="18"/>
                <w:color w:val="0000FF"/>
                <w:w w:val="87"/>
              </w:rPr>
              <w:t>74,975</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1.25</w:t>
            </w:r>
          </w:p>
        </w:tc>
        <w:tc>
          <w:tcPr>
            <w:tcW w:w="124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0000FF"/>
              </w:rPr>
              <w:t>1,592,090</w:t>
            </w:r>
            <w:r>
              <w:rPr>
                <w:rFonts w:ascii="Arial" w:cs="Arial" w:eastAsia="Arial" w:hAnsi="Arial"/>
                <w:sz w:val="22"/>
                <w:szCs w:val="22"/>
                <w:color w:val="008000"/>
                <w:vertAlign w:val="superscript"/>
              </w:rPr>
              <w:t>(1)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jc w:val="center"/>
              <w:ind w:left="541"/>
              <w:spacing w:after="0"/>
              <w:rPr>
                <w:sz w:val="20"/>
                <w:szCs w:val="20"/>
                <w:color w:val="auto"/>
              </w:rPr>
            </w:pPr>
            <w:r>
              <w:rPr>
                <w:rFonts w:ascii="Arial" w:cs="Arial" w:eastAsia="Arial" w:hAnsi="Arial"/>
                <w:sz w:val="18"/>
                <w:szCs w:val="18"/>
                <w:color w:val="0000FF"/>
                <w:w w:val="88"/>
              </w:rPr>
              <w:t>09/15/2017</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center"/>
              <w:ind w:left="99"/>
              <w:spacing w:after="0"/>
              <w:rPr>
                <w:sz w:val="20"/>
                <w:szCs w:val="20"/>
                <w:color w:val="auto"/>
              </w:rPr>
            </w:pPr>
            <w:r>
              <w:rPr>
                <w:rFonts w:ascii="Arial" w:cs="Arial" w:eastAsia="Arial" w:hAnsi="Arial"/>
                <w:sz w:val="18"/>
                <w:szCs w:val="18"/>
                <w:color w:val="0000FF"/>
                <w:w w:val="87"/>
              </w:rPr>
              <w:t>28,657</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1.255</w:t>
            </w:r>
          </w:p>
        </w:tc>
        <w:tc>
          <w:tcPr>
            <w:tcW w:w="124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0000FF"/>
              </w:rPr>
              <w:t>1,592,090</w:t>
            </w:r>
            <w:r>
              <w:rPr>
                <w:rFonts w:ascii="Arial" w:cs="Arial" w:eastAsia="Arial" w:hAnsi="Arial"/>
                <w:sz w:val="22"/>
                <w:szCs w:val="22"/>
                <w:color w:val="008000"/>
                <w:vertAlign w:val="superscript"/>
              </w:rPr>
              <w:t>(1)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jc w:val="center"/>
              <w:ind w:left="541"/>
              <w:spacing w:after="0"/>
              <w:rPr>
                <w:sz w:val="20"/>
                <w:szCs w:val="20"/>
                <w:color w:val="auto"/>
              </w:rPr>
            </w:pPr>
            <w:r>
              <w:rPr>
                <w:rFonts w:ascii="Arial" w:cs="Arial" w:eastAsia="Arial" w:hAnsi="Arial"/>
                <w:sz w:val="18"/>
                <w:szCs w:val="18"/>
                <w:color w:val="0000FF"/>
                <w:w w:val="88"/>
              </w:rPr>
              <w:t>09/15/2017</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center"/>
              <w:ind w:left="99"/>
              <w:spacing w:after="0"/>
              <w:rPr>
                <w:sz w:val="20"/>
                <w:szCs w:val="20"/>
                <w:color w:val="auto"/>
              </w:rPr>
            </w:pPr>
            <w:r>
              <w:rPr>
                <w:rFonts w:ascii="Arial" w:cs="Arial" w:eastAsia="Arial" w:hAnsi="Arial"/>
                <w:sz w:val="18"/>
                <w:szCs w:val="18"/>
                <w:color w:val="0000FF"/>
                <w:w w:val="87"/>
              </w:rPr>
              <w:t>40,500</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1.26</w:t>
            </w:r>
          </w:p>
        </w:tc>
        <w:tc>
          <w:tcPr>
            <w:tcW w:w="124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0000FF"/>
              </w:rPr>
              <w:t>1,592,090</w:t>
            </w:r>
            <w:r>
              <w:rPr>
                <w:rFonts w:ascii="Arial" w:cs="Arial" w:eastAsia="Arial" w:hAnsi="Arial"/>
                <w:sz w:val="22"/>
                <w:szCs w:val="22"/>
                <w:color w:val="008000"/>
                <w:vertAlign w:val="superscript"/>
              </w:rPr>
              <w:t>(1)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jc w:val="center"/>
              <w:ind w:left="541"/>
              <w:spacing w:after="0"/>
              <w:rPr>
                <w:sz w:val="20"/>
                <w:szCs w:val="20"/>
                <w:color w:val="auto"/>
              </w:rPr>
            </w:pPr>
            <w:r>
              <w:rPr>
                <w:rFonts w:ascii="Arial" w:cs="Arial" w:eastAsia="Arial" w:hAnsi="Arial"/>
                <w:sz w:val="18"/>
                <w:szCs w:val="18"/>
                <w:color w:val="0000FF"/>
                <w:w w:val="88"/>
              </w:rPr>
              <w:t>09/15/2017</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center"/>
              <w:ind w:left="99"/>
              <w:spacing w:after="0"/>
              <w:rPr>
                <w:sz w:val="20"/>
                <w:szCs w:val="20"/>
                <w:color w:val="auto"/>
              </w:rPr>
            </w:pPr>
            <w:r>
              <w:rPr>
                <w:rFonts w:ascii="Arial" w:cs="Arial" w:eastAsia="Arial" w:hAnsi="Arial"/>
                <w:sz w:val="18"/>
                <w:szCs w:val="18"/>
                <w:color w:val="0000FF"/>
                <w:w w:val="87"/>
              </w:rPr>
              <w:t>20,276</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1.265</w:t>
            </w:r>
          </w:p>
        </w:tc>
        <w:tc>
          <w:tcPr>
            <w:tcW w:w="124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0000FF"/>
              </w:rPr>
              <w:t>1,592,090</w:t>
            </w:r>
            <w:r>
              <w:rPr>
                <w:rFonts w:ascii="Arial" w:cs="Arial" w:eastAsia="Arial" w:hAnsi="Arial"/>
                <w:sz w:val="22"/>
                <w:szCs w:val="22"/>
                <w:color w:val="008000"/>
                <w:vertAlign w:val="superscript"/>
              </w:rPr>
              <w:t>(1)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jc w:val="center"/>
              <w:ind w:left="541"/>
              <w:spacing w:after="0"/>
              <w:rPr>
                <w:sz w:val="20"/>
                <w:szCs w:val="20"/>
                <w:color w:val="auto"/>
              </w:rPr>
            </w:pPr>
            <w:r>
              <w:rPr>
                <w:rFonts w:ascii="Arial" w:cs="Arial" w:eastAsia="Arial" w:hAnsi="Arial"/>
                <w:sz w:val="18"/>
                <w:szCs w:val="18"/>
                <w:color w:val="0000FF"/>
                <w:w w:val="88"/>
              </w:rPr>
              <w:t>09/15/2017</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center"/>
              <w:ind w:left="79"/>
              <w:spacing w:after="0"/>
              <w:rPr>
                <w:sz w:val="20"/>
                <w:szCs w:val="20"/>
                <w:color w:val="auto"/>
              </w:rPr>
            </w:pPr>
            <w:r>
              <w:rPr>
                <w:rFonts w:ascii="Arial" w:cs="Arial" w:eastAsia="Arial" w:hAnsi="Arial"/>
                <w:sz w:val="18"/>
                <w:szCs w:val="18"/>
                <w:color w:val="0000FF"/>
                <w:w w:val="86"/>
              </w:rPr>
              <w:t>400</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1.2675</w:t>
            </w:r>
          </w:p>
        </w:tc>
        <w:tc>
          <w:tcPr>
            <w:tcW w:w="124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0000FF"/>
              </w:rPr>
              <w:t>1,592,090</w:t>
            </w:r>
            <w:r>
              <w:rPr>
                <w:rFonts w:ascii="Arial" w:cs="Arial" w:eastAsia="Arial" w:hAnsi="Arial"/>
                <w:sz w:val="22"/>
                <w:szCs w:val="22"/>
                <w:color w:val="008000"/>
                <w:vertAlign w:val="superscript"/>
              </w:rPr>
              <w:t>(1)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jc w:val="center"/>
              <w:ind w:left="541"/>
              <w:spacing w:after="0"/>
              <w:rPr>
                <w:sz w:val="20"/>
                <w:szCs w:val="20"/>
                <w:color w:val="auto"/>
              </w:rPr>
            </w:pPr>
            <w:r>
              <w:rPr>
                <w:rFonts w:ascii="Arial" w:cs="Arial" w:eastAsia="Arial" w:hAnsi="Arial"/>
                <w:sz w:val="18"/>
                <w:szCs w:val="18"/>
                <w:color w:val="0000FF"/>
                <w:w w:val="88"/>
              </w:rPr>
              <w:t>09/15/2017</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center"/>
              <w:ind w:left="99"/>
              <w:spacing w:after="0"/>
              <w:rPr>
                <w:sz w:val="20"/>
                <w:szCs w:val="20"/>
                <w:color w:val="auto"/>
              </w:rPr>
            </w:pPr>
            <w:r>
              <w:rPr>
                <w:rFonts w:ascii="Arial" w:cs="Arial" w:eastAsia="Arial" w:hAnsi="Arial"/>
                <w:sz w:val="18"/>
                <w:szCs w:val="18"/>
                <w:color w:val="0000FF"/>
                <w:w w:val="87"/>
              </w:rPr>
              <w:t>27,384</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1.27</w:t>
            </w:r>
          </w:p>
        </w:tc>
        <w:tc>
          <w:tcPr>
            <w:tcW w:w="124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0000FF"/>
              </w:rPr>
              <w:t>1,592,090</w:t>
            </w:r>
            <w:r>
              <w:rPr>
                <w:rFonts w:ascii="Arial" w:cs="Arial" w:eastAsia="Arial" w:hAnsi="Arial"/>
                <w:sz w:val="22"/>
                <w:szCs w:val="22"/>
                <w:color w:val="008000"/>
                <w:vertAlign w:val="superscript"/>
              </w:rPr>
              <w:t>(1)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jc w:val="center"/>
              <w:ind w:left="541"/>
              <w:spacing w:after="0"/>
              <w:rPr>
                <w:sz w:val="20"/>
                <w:szCs w:val="20"/>
                <w:color w:val="auto"/>
              </w:rPr>
            </w:pPr>
            <w:r>
              <w:rPr>
                <w:rFonts w:ascii="Arial" w:cs="Arial" w:eastAsia="Arial" w:hAnsi="Arial"/>
                <w:sz w:val="18"/>
                <w:szCs w:val="18"/>
                <w:color w:val="0000FF"/>
                <w:w w:val="88"/>
              </w:rPr>
              <w:t>09/15/2017</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center"/>
              <w:ind w:left="99"/>
              <w:spacing w:after="0"/>
              <w:rPr>
                <w:sz w:val="20"/>
                <w:szCs w:val="20"/>
                <w:color w:val="auto"/>
              </w:rPr>
            </w:pPr>
            <w:r>
              <w:rPr>
                <w:rFonts w:ascii="Arial" w:cs="Arial" w:eastAsia="Arial" w:hAnsi="Arial"/>
                <w:sz w:val="18"/>
                <w:szCs w:val="18"/>
                <w:color w:val="0000FF"/>
                <w:w w:val="88"/>
              </w:rPr>
              <w:t>1,200</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1.275</w:t>
            </w:r>
          </w:p>
        </w:tc>
        <w:tc>
          <w:tcPr>
            <w:tcW w:w="124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0000FF"/>
              </w:rPr>
              <w:t>1,592,090</w:t>
            </w:r>
            <w:r>
              <w:rPr>
                <w:rFonts w:ascii="Arial" w:cs="Arial" w:eastAsia="Arial" w:hAnsi="Arial"/>
                <w:sz w:val="22"/>
                <w:szCs w:val="22"/>
                <w:color w:val="008000"/>
                <w:vertAlign w:val="superscript"/>
              </w:rPr>
              <w:t>(1)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jc w:val="center"/>
              <w:ind w:left="541"/>
              <w:spacing w:after="0"/>
              <w:rPr>
                <w:sz w:val="20"/>
                <w:szCs w:val="20"/>
                <w:color w:val="auto"/>
              </w:rPr>
            </w:pPr>
            <w:r>
              <w:rPr>
                <w:rFonts w:ascii="Arial" w:cs="Arial" w:eastAsia="Arial" w:hAnsi="Arial"/>
                <w:sz w:val="18"/>
                <w:szCs w:val="18"/>
                <w:color w:val="0000FF"/>
                <w:w w:val="88"/>
              </w:rPr>
              <w:t>09/15/2017</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center"/>
              <w:ind w:left="99"/>
              <w:spacing w:after="0"/>
              <w:rPr>
                <w:sz w:val="20"/>
                <w:szCs w:val="20"/>
                <w:color w:val="auto"/>
              </w:rPr>
            </w:pPr>
            <w:r>
              <w:rPr>
                <w:rFonts w:ascii="Arial" w:cs="Arial" w:eastAsia="Arial" w:hAnsi="Arial"/>
                <w:sz w:val="18"/>
                <w:szCs w:val="18"/>
                <w:color w:val="0000FF"/>
                <w:w w:val="87"/>
              </w:rPr>
              <w:t>14,400</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1.28</w:t>
            </w:r>
          </w:p>
        </w:tc>
        <w:tc>
          <w:tcPr>
            <w:tcW w:w="124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0000FF"/>
              </w:rPr>
              <w:t>1,592,090</w:t>
            </w:r>
            <w:r>
              <w:rPr>
                <w:rFonts w:ascii="Arial" w:cs="Arial" w:eastAsia="Arial" w:hAnsi="Arial"/>
                <w:sz w:val="22"/>
                <w:szCs w:val="22"/>
                <w:color w:val="008000"/>
                <w:vertAlign w:val="superscript"/>
              </w:rPr>
              <w:t>(1)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jc w:val="center"/>
              <w:ind w:left="541"/>
              <w:spacing w:after="0"/>
              <w:rPr>
                <w:sz w:val="20"/>
                <w:szCs w:val="20"/>
                <w:color w:val="auto"/>
              </w:rPr>
            </w:pPr>
            <w:r>
              <w:rPr>
                <w:rFonts w:ascii="Arial" w:cs="Arial" w:eastAsia="Arial" w:hAnsi="Arial"/>
                <w:sz w:val="18"/>
                <w:szCs w:val="18"/>
                <w:color w:val="0000FF"/>
                <w:w w:val="88"/>
              </w:rPr>
              <w:t>09/15/2017</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center"/>
              <w:ind w:left="99"/>
              <w:spacing w:after="0"/>
              <w:rPr>
                <w:sz w:val="20"/>
                <w:szCs w:val="20"/>
                <w:color w:val="auto"/>
              </w:rPr>
            </w:pPr>
            <w:r>
              <w:rPr>
                <w:rFonts w:ascii="Arial" w:cs="Arial" w:eastAsia="Arial" w:hAnsi="Arial"/>
                <w:sz w:val="18"/>
                <w:szCs w:val="18"/>
                <w:color w:val="0000FF"/>
                <w:w w:val="87"/>
              </w:rPr>
              <w:t>11,083</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1.285</w:t>
            </w:r>
          </w:p>
        </w:tc>
        <w:tc>
          <w:tcPr>
            <w:tcW w:w="124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0000FF"/>
              </w:rPr>
              <w:t>1,592,090</w:t>
            </w:r>
            <w:r>
              <w:rPr>
                <w:rFonts w:ascii="Arial" w:cs="Arial" w:eastAsia="Arial" w:hAnsi="Arial"/>
                <w:sz w:val="22"/>
                <w:szCs w:val="22"/>
                <w:color w:val="008000"/>
                <w:vertAlign w:val="superscript"/>
              </w:rPr>
              <w:t>(1)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jc w:val="center"/>
              <w:ind w:left="541"/>
              <w:spacing w:after="0"/>
              <w:rPr>
                <w:sz w:val="20"/>
                <w:szCs w:val="20"/>
                <w:color w:val="auto"/>
              </w:rPr>
            </w:pPr>
            <w:r>
              <w:rPr>
                <w:rFonts w:ascii="Arial" w:cs="Arial" w:eastAsia="Arial" w:hAnsi="Arial"/>
                <w:sz w:val="18"/>
                <w:szCs w:val="18"/>
                <w:color w:val="0000FF"/>
                <w:w w:val="88"/>
              </w:rPr>
              <w:t>09/15/2017</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center"/>
              <w:ind w:left="99"/>
              <w:spacing w:after="0"/>
              <w:rPr>
                <w:sz w:val="20"/>
                <w:szCs w:val="20"/>
                <w:color w:val="auto"/>
              </w:rPr>
            </w:pPr>
            <w:r>
              <w:rPr>
                <w:rFonts w:ascii="Arial" w:cs="Arial" w:eastAsia="Arial" w:hAnsi="Arial"/>
                <w:sz w:val="18"/>
                <w:szCs w:val="18"/>
                <w:color w:val="0000FF"/>
                <w:w w:val="88"/>
              </w:rPr>
              <w:t>6,463</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1.29</w:t>
            </w:r>
          </w:p>
        </w:tc>
        <w:tc>
          <w:tcPr>
            <w:tcW w:w="124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0000FF"/>
              </w:rPr>
              <w:t>1,592,090</w:t>
            </w:r>
            <w:r>
              <w:rPr>
                <w:rFonts w:ascii="Arial" w:cs="Arial" w:eastAsia="Arial" w:hAnsi="Arial"/>
                <w:sz w:val="22"/>
                <w:szCs w:val="22"/>
                <w:color w:val="008000"/>
                <w:vertAlign w:val="superscript"/>
              </w:rPr>
              <w:t>(1)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jc w:val="center"/>
              <w:ind w:left="541"/>
              <w:spacing w:after="0"/>
              <w:rPr>
                <w:sz w:val="20"/>
                <w:szCs w:val="20"/>
                <w:color w:val="auto"/>
              </w:rPr>
            </w:pPr>
            <w:r>
              <w:rPr>
                <w:rFonts w:ascii="Arial" w:cs="Arial" w:eastAsia="Arial" w:hAnsi="Arial"/>
                <w:sz w:val="18"/>
                <w:szCs w:val="18"/>
                <w:color w:val="0000FF"/>
                <w:w w:val="88"/>
              </w:rPr>
              <w:t>09/15/2017</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center"/>
              <w:ind w:left="99"/>
              <w:spacing w:after="0"/>
              <w:rPr>
                <w:sz w:val="20"/>
                <w:szCs w:val="20"/>
                <w:color w:val="auto"/>
              </w:rPr>
            </w:pPr>
            <w:r>
              <w:rPr>
                <w:rFonts w:ascii="Arial" w:cs="Arial" w:eastAsia="Arial" w:hAnsi="Arial"/>
                <w:sz w:val="18"/>
                <w:szCs w:val="18"/>
                <w:color w:val="0000FF"/>
                <w:w w:val="88"/>
              </w:rPr>
              <w:t>9,001</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1.295</w:t>
            </w:r>
          </w:p>
        </w:tc>
        <w:tc>
          <w:tcPr>
            <w:tcW w:w="124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0000FF"/>
              </w:rPr>
              <w:t>1,592,090</w:t>
            </w:r>
            <w:r>
              <w:rPr>
                <w:rFonts w:ascii="Arial" w:cs="Arial" w:eastAsia="Arial" w:hAnsi="Arial"/>
                <w:sz w:val="22"/>
                <w:szCs w:val="22"/>
                <w:color w:val="008000"/>
                <w:vertAlign w:val="superscript"/>
              </w:rPr>
              <w:t>(1)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jc w:val="center"/>
              <w:ind w:left="541"/>
              <w:spacing w:after="0"/>
              <w:rPr>
                <w:sz w:val="20"/>
                <w:szCs w:val="20"/>
                <w:color w:val="auto"/>
              </w:rPr>
            </w:pPr>
            <w:r>
              <w:rPr>
                <w:rFonts w:ascii="Arial" w:cs="Arial" w:eastAsia="Arial" w:hAnsi="Arial"/>
                <w:sz w:val="18"/>
                <w:szCs w:val="18"/>
                <w:color w:val="0000FF"/>
                <w:w w:val="88"/>
              </w:rPr>
              <w:t>09/15/2017</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center"/>
              <w:ind w:left="99"/>
              <w:spacing w:after="0"/>
              <w:rPr>
                <w:sz w:val="20"/>
                <w:szCs w:val="20"/>
                <w:color w:val="auto"/>
              </w:rPr>
            </w:pPr>
            <w:r>
              <w:rPr>
                <w:rFonts w:ascii="Arial" w:cs="Arial" w:eastAsia="Arial" w:hAnsi="Arial"/>
                <w:sz w:val="18"/>
                <w:szCs w:val="18"/>
                <w:color w:val="0000FF"/>
                <w:w w:val="88"/>
              </w:rPr>
              <w:t>6,500</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1.3</w:t>
            </w:r>
          </w:p>
        </w:tc>
        <w:tc>
          <w:tcPr>
            <w:tcW w:w="124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0000FF"/>
              </w:rPr>
              <w:t>1,592,090</w:t>
            </w:r>
            <w:r>
              <w:rPr>
                <w:rFonts w:ascii="Arial" w:cs="Arial" w:eastAsia="Arial" w:hAnsi="Arial"/>
                <w:sz w:val="22"/>
                <w:szCs w:val="22"/>
                <w:color w:val="008000"/>
                <w:vertAlign w:val="superscript"/>
              </w:rPr>
              <w:t>(1)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jc w:val="center"/>
              <w:ind w:left="541"/>
              <w:spacing w:after="0"/>
              <w:rPr>
                <w:sz w:val="20"/>
                <w:szCs w:val="20"/>
                <w:color w:val="auto"/>
              </w:rPr>
            </w:pPr>
            <w:r>
              <w:rPr>
                <w:rFonts w:ascii="Arial" w:cs="Arial" w:eastAsia="Arial" w:hAnsi="Arial"/>
                <w:sz w:val="18"/>
                <w:szCs w:val="18"/>
                <w:color w:val="0000FF"/>
                <w:w w:val="88"/>
              </w:rPr>
              <w:t>09/15/2017</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center"/>
              <w:ind w:left="99"/>
              <w:spacing w:after="0"/>
              <w:rPr>
                <w:sz w:val="20"/>
                <w:szCs w:val="20"/>
                <w:color w:val="auto"/>
              </w:rPr>
            </w:pPr>
            <w:r>
              <w:rPr>
                <w:rFonts w:ascii="Arial" w:cs="Arial" w:eastAsia="Arial" w:hAnsi="Arial"/>
                <w:sz w:val="18"/>
                <w:szCs w:val="18"/>
                <w:color w:val="0000FF"/>
                <w:w w:val="88"/>
              </w:rPr>
              <w:t>1,471</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1.305</w:t>
            </w:r>
          </w:p>
        </w:tc>
        <w:tc>
          <w:tcPr>
            <w:tcW w:w="124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0000FF"/>
              </w:rPr>
              <w:t>1,592,090</w:t>
            </w:r>
            <w:r>
              <w:rPr>
                <w:rFonts w:ascii="Arial" w:cs="Arial" w:eastAsia="Arial" w:hAnsi="Arial"/>
                <w:sz w:val="22"/>
                <w:szCs w:val="22"/>
                <w:color w:val="008000"/>
                <w:vertAlign w:val="superscript"/>
              </w:rPr>
              <w:t>(1)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jc w:val="center"/>
              <w:ind w:left="541"/>
              <w:spacing w:after="0"/>
              <w:rPr>
                <w:sz w:val="20"/>
                <w:szCs w:val="20"/>
                <w:color w:val="auto"/>
              </w:rPr>
            </w:pPr>
            <w:r>
              <w:rPr>
                <w:rFonts w:ascii="Arial" w:cs="Arial" w:eastAsia="Arial" w:hAnsi="Arial"/>
                <w:sz w:val="18"/>
                <w:szCs w:val="18"/>
                <w:color w:val="0000FF"/>
                <w:w w:val="88"/>
              </w:rPr>
              <w:t>09/15/2017</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center"/>
              <w:ind w:left="99"/>
              <w:spacing w:after="0"/>
              <w:rPr>
                <w:sz w:val="20"/>
                <w:szCs w:val="20"/>
                <w:color w:val="auto"/>
              </w:rPr>
            </w:pPr>
            <w:r>
              <w:rPr>
                <w:rFonts w:ascii="Arial" w:cs="Arial" w:eastAsia="Arial" w:hAnsi="Arial"/>
                <w:sz w:val="18"/>
                <w:szCs w:val="18"/>
                <w:color w:val="0000FF"/>
                <w:w w:val="88"/>
              </w:rPr>
              <w:t>7,490</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1.31</w:t>
            </w:r>
          </w:p>
        </w:tc>
        <w:tc>
          <w:tcPr>
            <w:tcW w:w="124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0000FF"/>
              </w:rPr>
              <w:t>1,592,090</w:t>
            </w:r>
            <w:r>
              <w:rPr>
                <w:rFonts w:ascii="Arial" w:cs="Arial" w:eastAsia="Arial" w:hAnsi="Arial"/>
                <w:sz w:val="22"/>
                <w:szCs w:val="22"/>
                <w:color w:val="008000"/>
                <w:vertAlign w:val="superscript"/>
              </w:rPr>
              <w:t>(1)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jc w:val="center"/>
              <w:ind w:left="541"/>
              <w:spacing w:after="0"/>
              <w:rPr>
                <w:sz w:val="20"/>
                <w:szCs w:val="20"/>
                <w:color w:val="auto"/>
              </w:rPr>
            </w:pPr>
            <w:r>
              <w:rPr>
                <w:rFonts w:ascii="Arial" w:cs="Arial" w:eastAsia="Arial" w:hAnsi="Arial"/>
                <w:sz w:val="18"/>
                <w:szCs w:val="18"/>
                <w:color w:val="0000FF"/>
                <w:w w:val="88"/>
              </w:rPr>
              <w:t>09/15/2017</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center"/>
              <w:ind w:left="79"/>
              <w:spacing w:after="0"/>
              <w:rPr>
                <w:sz w:val="20"/>
                <w:szCs w:val="20"/>
                <w:color w:val="auto"/>
              </w:rPr>
            </w:pPr>
            <w:r>
              <w:rPr>
                <w:rFonts w:ascii="Arial" w:cs="Arial" w:eastAsia="Arial" w:hAnsi="Arial"/>
                <w:sz w:val="18"/>
                <w:szCs w:val="18"/>
                <w:color w:val="0000FF"/>
                <w:w w:val="86"/>
              </w:rPr>
              <w:t>200</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1.32</w:t>
            </w:r>
          </w:p>
        </w:tc>
        <w:tc>
          <w:tcPr>
            <w:tcW w:w="124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0000FF"/>
              </w:rPr>
              <w:t>1,592,090</w:t>
            </w:r>
            <w:r>
              <w:rPr>
                <w:rFonts w:ascii="Arial" w:cs="Arial" w:eastAsia="Arial" w:hAnsi="Arial"/>
                <w:sz w:val="22"/>
                <w:szCs w:val="22"/>
                <w:color w:val="008000"/>
                <w:vertAlign w:val="superscript"/>
              </w:rPr>
              <w:t>(1)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7"/>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0" w:type="dxa"/>
            <w:vAlign w:val="bottom"/>
            <w:gridSpan w:val="15"/>
          </w:tcPr>
          <w:p>
            <w:pPr>
              <w:jc w:val="center"/>
              <w:ind w:left="24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36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Reporting Person, through his Rule 10b5-1 trading plan, sold an aggregate of 250,000 shares of Issuer common stock on September 15, 2017. Accordingly, Reporting Person beneficially owned 1,592,090 shares of Issuer common stock following the reported transactions.</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Arial" w:cs="Arial" w:eastAsia="Arial" w:hAnsi="Arial"/>
                <w:sz w:val="18"/>
                <w:szCs w:val="18"/>
                <w:color w:val="0000FF"/>
                <w:w w:val="86"/>
              </w:rPr>
              <w:t>/s/ Moshe Shoham</w:t>
            </w:r>
          </w:p>
        </w:tc>
        <w:tc>
          <w:tcPr>
            <w:tcW w:w="80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09/24/2017</w:t>
            </w:r>
          </w:p>
        </w:tc>
      </w:tr>
      <w:tr>
        <w:trPr>
          <w:trHeight w:val="20"/>
        </w:trPr>
        <w:tc>
          <w:tcPr>
            <w:tcW w:w="13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0161"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2019-12-24T07:42:19Z</dcterms:created>
  <dcterms:modified xsi:type="dcterms:W3CDTF">2019-12-24T07:42:19Z</dcterms:modified>
</cp:coreProperties>
</file>