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4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21, 2021, Microbot Medical Inc. (the “Company”) issued a press release announcing that the Company continues to enhance its thought leadership capabilities with the addition of several new Scientific Advisory Board (SAB) members:</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B. Solomon, MD, a board-certified radiologist with clinical expertise in Interventional Radiology with a focus in Tumor Ablation;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K. Wakhloo, MD PhD FAHA, an internationally recognized expert in acute stroke therapy and the isolation of intracranial aneurysms and arteriovenous malformations;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 Yaniv, MD, PhD, an endovascular neurosurgeon and leading authority on Artificial Intelligence;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Dmitry J. Rabkin, MD, PhD, FSIR, a vascular and Interventional Radiology Specialist;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Ziv Neeman, MD, a vascular and interventional radiology clinician and researcher with a wide array of expertise, particularly in the field of navigation systems for minimally invasive image-guided interventional procedures.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Enhances Scientific Advisory Board with World Renowned Interventional Radiologists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Scientific Advisory Board Expanded with Additions of Global Medical Pioneers and Distinguished Thought Leaders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HINGHAM, Mass., January 21, 2021 </w:t>
      </w:r>
      <w:r>
        <w:rPr>
          <w:rFonts w:ascii="Times New Roman" w:cs="Times New Roman" w:eastAsia="Times New Roman" w:hAnsi="Times New Roman"/>
          <w:sz w:val="18"/>
          <w:szCs w:val="18"/>
          <w:color w:val="auto"/>
        </w:rPr>
        <w:t>– Microbot Medical Inc. (Nasdaq: MBOT) continues to enhance its thought leadership capabilities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of several new Scientific Advisory Board (SAB) members: Stephen B. Solomon, MD, a board-certified radiologist with clinical expertise in Interventional Radiology with a focus in Tumor Ablation; Ajay K. Wakhloo, MD PhD FAHA, an internationally recognized expert in acute stroke therapy and the isolation of intracranial aneurysms and arteriovenous malformations; Gal Yaniv, MD, PhD, an endovascular neurosurgeon and leading authority on Artificial Intelligence; Dmitry J. Rabkin, MD, PhD, FSIR, a vascular and Interventional Radiology Specialist; and Ziv Neeman, MD, a vascular and interventional radiology clinician and researcher with a wide array of expertise, particularly in the field of navigation systems for minimally invasive image-guided interventional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continue to develop and perfect our novel technologies, it remains critical that we also attract extraordinary capabilities throughout the organization</w:t>
      </w:r>
    </w:p>
    <w:p>
      <w:pPr>
        <w:spacing w:after="0" w:line="27" w:lineRule="exact"/>
        <w:rPr>
          <w:sz w:val="20"/>
          <w:szCs w:val="20"/>
          <w:color w:val="auto"/>
        </w:rPr>
      </w:pPr>
    </w:p>
    <w:p>
      <w:pPr>
        <w:jc w:val="both"/>
        <w:ind w:firstLine="8"/>
        <w:spacing w:after="0" w:line="253" w:lineRule="auto"/>
        <w:tabs>
          <w:tab w:leader="none" w:pos="1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Board of Directors and Scientific Advisory Board - to leverage their combined expertise to achieve Microbot Medical’s objectives,” commented Harel Gadot, CEO, President and Chairman. “We are expecting a higher level of activity in the next year, including significant clinical and regulatory milestones, so our ability to attract leading talent and capitalize on their successes should enable us to maintain a competitive advantage and be at the forefront of developing innovative technologies to address the healthcare industry’s unmet medical needs.”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Stephen B. Solomon, MD </w:t>
      </w:r>
      <w:r>
        <w:rPr>
          <w:rFonts w:ascii="Times New Roman" w:cs="Times New Roman" w:eastAsia="Times New Roman" w:hAnsi="Times New Roman"/>
          <w:sz w:val="18"/>
          <w:szCs w:val="18"/>
          <w:color w:val="auto"/>
        </w:rPr>
        <w:t>is Chief of the Interventional Radiology Service at Memorial Sloan Kettering, where he also holds the Enid A. Haupt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in Clinical Investigation. He is Director of Memorial Sloan Kettering’s Center for Image-Guided Interventions and leads a research lab that works to improve image-guided cancer interventions. He treats kidney cancer, liver cancer, lung cancer and bone cancer, has an interest in treating tumors with thermal ablation and performs hepatic artery embolization. Dr. Solomon was named a Castle Connolly: New York Magazine Top Doctor from 2012-2013 and 2015-2020. He received his undergraduate degree from Harvard, medical degree from Yale School of Medicine, and completed residencies at Yale-New Haven Hospital and The John Hopkins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328" w:hanging="328"/>
        <w:spacing w:after="0" w:line="25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Gal Yaniv, MD, PhD </w:t>
      </w:r>
      <w:r>
        <w:rPr>
          <w:rFonts w:ascii="Times New Roman" w:cs="Times New Roman" w:eastAsia="Times New Roman" w:hAnsi="Times New Roman"/>
          <w:sz w:val="18"/>
          <w:szCs w:val="18"/>
          <w:color w:val="auto"/>
        </w:rPr>
        <w:t>is a founder and the Chief Medical Officer at Aidoc, contributing his expertise and knowledge to help in the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advanced, healthcare grade AI. He is currently the Director, Endovascular Neurosurgery unit at Sheba – Tel HaShomer hospital. A double graduate (M.D, PhD, cum laude on both) of the Technion – Israel Institute of Technology, Dr. Yaniv completed his radiology residency at Sheba, Tel HaShomer hospital as well as diagnostic neuroradiology fellowship at Yale School of Medicine and endovascular neurosurgery fellowship at Mount Sinai Hospital. He has published numerous scientific publications focusing on basic science, radiology and public health, including a recent publication at the New England Journal of Medicine, and has presented in various scientific conferences worldwide. As a “Talpiot” alumni, he participates in the “Talpiot Medical Leadership Program” at Tel HaShomer Hospital.</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Dmitry J. Rabkin, MD, PhD, FSIR </w:t>
      </w:r>
      <w:r>
        <w:rPr>
          <w:rFonts w:ascii="Times New Roman" w:cs="Times New Roman" w:eastAsia="Times New Roman" w:hAnsi="Times New Roman"/>
          <w:sz w:val="18"/>
          <w:szCs w:val="18"/>
          <w:color w:val="auto"/>
        </w:rPr>
        <w:t>is a Vascular and Interventional Radiology Specialist, who is currently the Assistant Professor of Radiology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Harvard Medical School and Assistant Chief of the Division of Interventional Radiology at the Brigham and Women’s Hospital. Previously, he was a Clinical Director and Chief of the Division of Interventional Radiology at the Beth Israel Deaconess Medical Center, HMS, where he completed his residency in Diagnostic Radiology and a fellowship in Vascular and Interventional Radiology. He graduated from the First Moscow Medical School. Based on his achievements and contributions to the specialty, Dr. Rabkin has been elected to Fellowship of the Society of Interventional Radiology. Dr. Rabkin has been recognized as a Castle Connolly Top Doctor and Boston Magazine Top Doctor since 2016 for his professional qualifications, reputation and clinical skills in the field of Interventional Radiology.</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Ajay K. Wakhloo, MD PhD FAHA </w:t>
      </w:r>
      <w:r>
        <w:rPr>
          <w:rFonts w:ascii="Times New Roman" w:cs="Times New Roman" w:eastAsia="Times New Roman" w:hAnsi="Times New Roman"/>
          <w:sz w:val="18"/>
          <w:szCs w:val="18"/>
          <w:color w:val="auto"/>
        </w:rPr>
        <w:t>is certified by the American Board of Radiology in Neuroradiology and Diagnostic Radiology, and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serves as Chief of Neurointerventional Radiology and Professor at TUFTS University School of Medicine. Prior to Tufts, he was a tenured Professor of Radiology, Neurology and Neurosurgery and the Director, Division NeuroImaging and Intervention (NII) in the Department of Radiology, University of Massachusetts Medical School. Earlier in his career, Dr. Wakhloo was a tenured Professor of Radiology, Neurological Surgery and Biomedical Engineering in the Department of Radiology at the University of Miami, Miller School of Medicine. He received both his medical degree and Ph.D. from the University of Mainz, Germany and completed his Internship and Residency in Internal Medicine at the University of Mainz. His training was continued at the University of Freiburg, Germany in diagnostic and interventional Neuroradiology. He also completed fellowships in Neurosurgery at the University of Freiburg and Endovascular Neurosurgery at SUNY Buffalo, as well as Research Fellowships in Neurological Surgery at Barrow Neurological Institute and in Neurosurgery at SUNY Buffalo.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5" w:name="page6"/>
    <w:bookmarkEnd w:id="5"/>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Ziv Neeman, MD </w:t>
      </w:r>
      <w:r>
        <w:rPr>
          <w:rFonts w:ascii="Times New Roman" w:cs="Times New Roman" w:eastAsia="Times New Roman" w:hAnsi="Times New Roman"/>
          <w:sz w:val="18"/>
          <w:szCs w:val="18"/>
          <w:color w:val="auto"/>
        </w:rPr>
        <w:t>is the Director of the Diagnostic Imaging Institute and Nuclear Medicine at the Haemek Medical Center (Afula, Israel).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affiliated with the Ruth &amp; Bruce Rapport Faculty of Medicine (Technion, Israel) as Clinical Assistant Professor in the Diagnostic Radiology Department, where he trains medical students in the field of Diagnostic Imaging. He also serves as a guideline task force member for the European Society of Gastrointestinal Endoscopy. Dr. Neeman completed fellowships at Beth Israel Deaconess (Abdominal Imaging) and Georgetown University medical center (Interventional radiology). Prior clinical roles include Section Chief of Interventional Oncology in the Diagnostic Radiology Department at the National Institutes of Health (NIH) Clinical Center (Bethesda, MD), and Chairman of the Diagnostic Imaging Institute at the Haemek Medical Center. He was a partner at Diagnostic Imaging Inc. (Philadelphia, PA), where he practiced vascular and interventional radiology, interventional oncology and diagnostic radiology. He has held academic appointments in the Diagnostic Radiology Departments at both the NIH, and the University of Maryland Medical Center (Baltimore, MD). Over the span of his career, Dr. Neeman has published dozens of academic and clinical research articles in peer reviewed journals and serves as an ad hoc reviewer. He is a graduate of Ben Gurion University of the Negev Faculty of Health Sciences medical school, and completed an Abdominal Imaging fellowship at the Beth Israel Deaconess Medical Center (affiliated to the Harvard Medical School), Boston, MA and an Interventional and Vascular Radiology fellowship at the Georgetown University Medical Center, Washington, D.C, and is currently a member of the Israel Medical Association, the Israel Radiology Association and the Radiological Society of North America (RSNA).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SAB members join a renowned panel of neurosurgeons and thought leaders in robotic medical technologies, including Prof. Moshe Shoham. Prof. Shoham is the co-founder of Microbot Medical and founder of Mazor Robotics. The Company believes that the combined contributions from their diverse sets of expertise will help drive development of next generation robotic endoluminal surgery devices targeting the minimally invasive surgery space.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2021-01-21T06:02:26Z</dcterms:created>
  <dcterms:modified xsi:type="dcterms:W3CDTF">2021-01-21T06:02:26Z</dcterms:modified>
</cp:coreProperties>
</file>