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4, 2023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Microbot Medical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333-275634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27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2023-12-05T05:19:54Z</dcterms:created>
  <dcterms:modified xsi:type="dcterms:W3CDTF">2023-12-05T05:19:54Z</dcterms:modified>
</cp:coreProperties>
</file>