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0"/>
        <w:spacing w:after="0"/>
        <w:rPr>
          <w:sz w:val="20"/>
          <w:szCs w:val="20"/>
          <w:color w:val="auto"/>
        </w:rPr>
      </w:pPr>
      <w:r>
        <w:rPr>
          <w:rFonts w:ascii="Courier New" w:cs="Courier New" w:eastAsia="Courier New" w:hAnsi="Courier New"/>
          <w:sz w:val="18"/>
          <w:szCs w:val="18"/>
          <w:color w:val="auto"/>
        </w:rPr>
        <w:t>AS FILED WITH THE SECURITIES AND EXCHANGE COMMISSION ON JULY 2, 2002</w:t>
      </w:r>
    </w:p>
    <w:p>
      <w:pPr>
        <w:spacing w:after="0" w:line="201"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333-83992</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S-3</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ectPr>
          <w:pgSz w:w="11900" w:h="16838" w:orient="portrait"/>
          <w:cols w:equalWidth="0" w:num="1">
            <w:col w:w="10219"/>
          </w:cols>
          <w:pgMar w:left="240" w:top="447" w:right="1440" w:bottom="0" w:gutter="0" w:footer="0" w:header="0"/>
        </w:sectPr>
      </w:pPr>
    </w:p>
    <w:p>
      <w:pPr>
        <w:spacing w:after="0" w:line="4" w:lineRule="exact"/>
        <w:rPr>
          <w:sz w:val="24"/>
          <w:szCs w:val="24"/>
          <w:color w:val="auto"/>
        </w:rPr>
      </w:pPr>
    </w:p>
    <w:p>
      <w:pPr>
        <w:ind w:left="640" w:hanging="420"/>
        <w:spacing w:after="0" w:line="279" w:lineRule="auto"/>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1260"/>
        <w:spacing w:after="0" w:line="238" w:lineRule="auto"/>
        <w:rPr>
          <w:sz w:val="20"/>
          <w:szCs w:val="20"/>
          <w:color w:val="auto"/>
        </w:rPr>
      </w:pPr>
      <w:r>
        <w:rPr>
          <w:rFonts w:ascii="Courier New" w:cs="Courier New" w:eastAsia="Courier New" w:hAnsi="Courier New"/>
          <w:sz w:val="18"/>
          <w:szCs w:val="18"/>
          <w:color w:val="auto"/>
        </w:rPr>
        <w:t>2836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(Primary Standard Industrial</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Classification Code Number)</w:t>
      </w:r>
    </w:p>
    <w:p>
      <w:pPr>
        <w:spacing w:after="0" w:line="20" w:lineRule="exact"/>
        <w:rPr>
          <w:sz w:val="24"/>
          <w:szCs w:val="24"/>
          <w:color w:val="auto"/>
        </w:rPr>
      </w:pPr>
      <w:r>
        <w:rPr>
          <w:sz w:val="24"/>
          <w:szCs w:val="24"/>
          <w:color w:val="auto"/>
        </w:rPr>
        <w:br w:type="column"/>
      </w:r>
    </w:p>
    <w:p>
      <w:pPr>
        <w:ind w:left="540"/>
        <w:spacing w:after="0" w:line="238" w:lineRule="auto"/>
        <w:rPr>
          <w:sz w:val="20"/>
          <w:szCs w:val="20"/>
          <w:color w:val="auto"/>
        </w:rPr>
      </w:pPr>
      <w:r>
        <w:rPr>
          <w:rFonts w:ascii="Courier New" w:cs="Courier New" w:eastAsia="Courier New" w:hAnsi="Courier New"/>
          <w:sz w:val="18"/>
          <w:szCs w:val="18"/>
          <w:color w:val="auto"/>
        </w:rPr>
        <w:t>94-3078125</w:t>
      </w: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45" w:lineRule="exact"/>
        <w:rPr>
          <w:sz w:val="24"/>
          <w:szCs w:val="24"/>
          <w:color w:val="auto"/>
        </w:rPr>
      </w:pPr>
    </w:p>
    <w:p>
      <w:pPr>
        <w:sectPr>
          <w:pgSz w:w="11900" w:h="16838" w:orient="portrait"/>
          <w:cols w:equalWidth="0" w:num="3">
            <w:col w:w="3160" w:space="640"/>
            <w:col w:w="3280" w:space="720"/>
            <w:col w:w="2419"/>
          </w:cols>
          <w:pgMar w:left="240" w:top="447" w:right="1440" w:bottom="0" w:gutter="0" w:footer="0" w:header="0"/>
          <w:type w:val="continuous"/>
        </w:sectPr>
      </w:pPr>
    </w:p>
    <w:p>
      <w:pPr>
        <w:spacing w:after="0" w:line="175"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3155 PORTER DRIVE</w:t>
      </w:r>
    </w:p>
    <w:p>
      <w:pPr>
        <w:ind w:left="3160"/>
        <w:spacing w:after="0" w:line="238" w:lineRule="auto"/>
        <w:rPr>
          <w:sz w:val="20"/>
          <w:szCs w:val="20"/>
          <w:color w:val="auto"/>
        </w:rPr>
      </w:pPr>
      <w:r>
        <w:rPr>
          <w:rFonts w:ascii="Courier New" w:cs="Courier New" w:eastAsia="Courier New" w:hAnsi="Courier New"/>
          <w:sz w:val="18"/>
          <w:szCs w:val="18"/>
          <w:color w:val="auto"/>
        </w:rPr>
        <w:t>PALO ALTO, CA 94304</w:t>
      </w:r>
    </w:p>
    <w:p>
      <w:pPr>
        <w:ind w:left="3480"/>
        <w:spacing w:after="0"/>
        <w:rPr>
          <w:sz w:val="20"/>
          <w:szCs w:val="20"/>
          <w:color w:val="auto"/>
        </w:rPr>
      </w:pPr>
      <w:r>
        <w:rPr>
          <w:rFonts w:ascii="Courier New" w:cs="Courier New" w:eastAsia="Courier New" w:hAnsi="Courier New"/>
          <w:sz w:val="18"/>
          <w:szCs w:val="18"/>
          <w:color w:val="auto"/>
        </w:rPr>
        <w:t>(650) 475-3100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IRIS BREST, ESQ.</w:t>
      </w:r>
    </w:p>
    <w:p>
      <w:pPr>
        <w:ind w:left="3380"/>
        <w:spacing w:after="0" w:line="238" w:lineRule="auto"/>
        <w:rPr>
          <w:sz w:val="20"/>
          <w:szCs w:val="20"/>
          <w:color w:val="auto"/>
        </w:rPr>
      </w:pPr>
      <w:r>
        <w:rPr>
          <w:rFonts w:ascii="Courier New" w:cs="Courier New" w:eastAsia="Courier New" w:hAnsi="Courier New"/>
          <w:sz w:val="18"/>
          <w:szCs w:val="18"/>
          <w:color w:val="auto"/>
        </w:rPr>
        <w:t>STEMCELLS, INC.</w:t>
      </w:r>
    </w:p>
    <w:p>
      <w:pPr>
        <w:jc w:val="center"/>
        <w:ind w:right="1879"/>
        <w:spacing w:after="0"/>
        <w:rPr>
          <w:sz w:val="20"/>
          <w:szCs w:val="20"/>
          <w:color w:val="auto"/>
        </w:rPr>
      </w:pPr>
      <w:r>
        <w:rPr>
          <w:rFonts w:ascii="Courier New" w:cs="Courier New" w:eastAsia="Courier New" w:hAnsi="Courier New"/>
          <w:sz w:val="18"/>
          <w:szCs w:val="18"/>
          <w:color w:val="auto"/>
        </w:rPr>
        <w:t>3155 PORTER DRIVE</w:t>
      </w:r>
    </w:p>
    <w:p>
      <w:pPr>
        <w:jc w:val="center"/>
        <w:ind w:right="1879"/>
        <w:spacing w:after="0" w:line="237" w:lineRule="auto"/>
        <w:rPr>
          <w:sz w:val="20"/>
          <w:szCs w:val="20"/>
          <w:color w:val="auto"/>
        </w:rPr>
      </w:pPr>
      <w:r>
        <w:rPr>
          <w:rFonts w:ascii="Courier New" w:cs="Courier New" w:eastAsia="Courier New" w:hAnsi="Courier New"/>
          <w:sz w:val="18"/>
          <w:szCs w:val="18"/>
          <w:color w:val="auto"/>
        </w:rPr>
        <w:t>PALO ALTO, CA 94304</w:t>
      </w:r>
    </w:p>
    <w:p>
      <w:pPr>
        <w:ind w:left="4120" w:hanging="636"/>
        <w:spacing w:after="0" w:line="238" w:lineRule="auto"/>
        <w:tabs>
          <w:tab w:leader="none" w:pos="4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475-3100</w:t>
      </w:r>
    </w:p>
    <w:p>
      <w:pPr>
        <w:ind w:left="3800" w:hanging="632"/>
        <w:spacing w:after="0" w:line="238" w:lineRule="auto"/>
        <w:tabs>
          <w:tab w:leader="none" w:pos="3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475-3101 (FAX)</w:t>
      </w:r>
    </w:p>
    <w:p>
      <w:pPr>
        <w:spacing w:after="0" w:line="5" w:lineRule="exact"/>
        <w:rPr>
          <w:sz w:val="24"/>
          <w:szCs w:val="24"/>
          <w:color w:val="auto"/>
        </w:rPr>
      </w:pPr>
    </w:p>
    <w:p>
      <w:pPr>
        <w:jc w:val="center"/>
        <w:ind w:left="360"/>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COPIES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GEOFFREY B. DAVIS, ESQ.</w:t>
      </w:r>
    </w:p>
    <w:p>
      <w:pPr>
        <w:jc w:val="center"/>
        <w:ind w:right="1759"/>
        <w:spacing w:after="0"/>
        <w:rPr>
          <w:sz w:val="20"/>
          <w:szCs w:val="20"/>
          <w:color w:val="auto"/>
        </w:rPr>
      </w:pPr>
      <w:r>
        <w:rPr>
          <w:rFonts w:ascii="Courier New" w:cs="Courier New" w:eastAsia="Courier New" w:hAnsi="Courier New"/>
          <w:sz w:val="18"/>
          <w:szCs w:val="18"/>
          <w:color w:val="auto"/>
        </w:rPr>
        <w:t>Ropes &amp; Gray</w:t>
      </w:r>
    </w:p>
    <w:p>
      <w:pPr>
        <w:jc w:val="center"/>
        <w:ind w:right="1879"/>
        <w:spacing w:after="0" w:line="237" w:lineRule="auto"/>
        <w:rPr>
          <w:sz w:val="20"/>
          <w:szCs w:val="20"/>
          <w:color w:val="auto"/>
        </w:rPr>
      </w:pPr>
      <w:r>
        <w:rPr>
          <w:rFonts w:ascii="Courier New" w:cs="Courier New" w:eastAsia="Courier New" w:hAnsi="Courier New"/>
          <w:sz w:val="18"/>
          <w:szCs w:val="18"/>
          <w:color w:val="auto"/>
        </w:rPr>
        <w:t>One International Place</w:t>
      </w:r>
    </w:p>
    <w:p>
      <w:pPr>
        <w:jc w:val="center"/>
        <w:ind w:right="1879"/>
        <w:spacing w:after="0" w:line="238" w:lineRule="auto"/>
        <w:rPr>
          <w:sz w:val="20"/>
          <w:szCs w:val="20"/>
          <w:color w:val="auto"/>
        </w:rPr>
      </w:pPr>
      <w:r>
        <w:rPr>
          <w:rFonts w:ascii="Courier New" w:cs="Courier New" w:eastAsia="Courier New" w:hAnsi="Courier New"/>
          <w:sz w:val="18"/>
          <w:szCs w:val="18"/>
          <w:color w:val="auto"/>
        </w:rPr>
        <w:t>Boston, Massachusetts 02110</w:t>
      </w:r>
    </w:p>
    <w:p>
      <w:pPr>
        <w:ind w:left="4120" w:hanging="636"/>
        <w:spacing w:after="0"/>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951-7000</w:t>
      </w:r>
    </w:p>
    <w:p>
      <w:pPr>
        <w:ind w:left="3800" w:hanging="632"/>
        <w:spacing w:after="0" w:line="238" w:lineRule="auto"/>
        <w:tabs>
          <w:tab w:leader="none" w:pos="3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951-7050 (fax)</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Registration Statement becomes effective.</w:t>
      </w:r>
    </w:p>
    <w:p>
      <w:pPr>
        <w:spacing w:after="0" w:line="208"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check the following box. /X/</w:t>
      </w:r>
    </w:p>
    <w:p>
      <w:pPr>
        <w:spacing w:after="0" w:line="209" w:lineRule="exact"/>
        <w:rPr>
          <w:sz w:val="24"/>
          <w:szCs w:val="24"/>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207" w:lineRule="exact"/>
        <w:rPr>
          <w:sz w:val="24"/>
          <w:szCs w:val="24"/>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07" w:lineRule="exact"/>
        <w:rPr>
          <w:sz w:val="24"/>
          <w:szCs w:val="24"/>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ectPr>
          <w:pgSz w:w="11900" w:h="16838" w:orient="portrait"/>
          <w:cols w:equalWidth="0" w:num="1">
            <w:col w:w="10219"/>
          </w:cols>
          <w:pgMar w:left="240" w:top="447" w:right="1440" w:bottom="0" w:gutter="0" w:footer="0" w:header="0"/>
          <w:type w:val="continuous"/>
        </w:sectPr>
      </w:pPr>
    </w:p>
    <w:bookmarkStart w:id="1" w:name="page2"/>
    <w:bookmarkEnd w:id="1"/>
    <w:p>
      <w:pPr>
        <w:ind w:right="1999" w:firstLine="42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PROPOSED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MAXIMUM</w:t>
      </w:r>
    </w:p>
    <w:p>
      <w:pPr>
        <w:jc w:val="center"/>
        <w:ind w:right="8959"/>
        <w:spacing w:after="0"/>
        <w:rPr>
          <w:sz w:val="20"/>
          <w:szCs w:val="20"/>
          <w:color w:val="auto"/>
        </w:rPr>
      </w:pPr>
      <w:r>
        <w:rPr>
          <w:rFonts w:ascii="Courier New" w:cs="Courier New" w:eastAsia="Courier New" w:hAnsi="Courier New"/>
          <w:sz w:val="18"/>
          <w:szCs w:val="18"/>
          <w:color w:val="auto"/>
        </w:rPr>
        <w:t>PROPOSED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MAXIMUM</w:t>
      </w:r>
    </w:p>
    <w:p>
      <w:pPr>
        <w:jc w:val="center"/>
        <w:ind w:right="8959"/>
        <w:spacing w:after="0" w:line="238" w:lineRule="auto"/>
        <w:rPr>
          <w:sz w:val="20"/>
          <w:szCs w:val="20"/>
          <w:color w:val="auto"/>
        </w:rPr>
      </w:pPr>
      <w:r>
        <w:rPr>
          <w:rFonts w:ascii="Courier New" w:cs="Courier New" w:eastAsia="Courier New" w:hAnsi="Courier New"/>
          <w:sz w:val="18"/>
          <w:szCs w:val="18"/>
          <w:color w:val="auto"/>
        </w:rPr>
        <w:t>TITLE OF</w:t>
      </w:r>
    </w:p>
    <w:p>
      <w:pPr>
        <w:jc w:val="center"/>
        <w:ind w:right="8959"/>
        <w:spacing w:after="0"/>
        <w:rPr>
          <w:sz w:val="20"/>
          <w:szCs w:val="20"/>
          <w:color w:val="auto"/>
        </w:rPr>
      </w:pPr>
      <w:r>
        <w:rPr>
          <w:rFonts w:ascii="Courier New" w:cs="Courier New" w:eastAsia="Courier New" w:hAnsi="Courier New"/>
          <w:sz w:val="18"/>
          <w:szCs w:val="18"/>
          <w:color w:val="auto"/>
        </w:rPr>
        <w:t>EACH CLASS</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w:t>
      </w:r>
    </w:p>
    <w:p>
      <w:pPr>
        <w:jc w:val="center"/>
        <w:ind w:right="8959"/>
        <w:spacing w:after="0"/>
        <w:rPr>
          <w:sz w:val="20"/>
          <w:szCs w:val="20"/>
          <w:color w:val="auto"/>
        </w:rPr>
      </w:pPr>
      <w:r>
        <w:rPr>
          <w:rFonts w:ascii="Courier New" w:cs="Courier New" w:eastAsia="Courier New" w:hAnsi="Courier New"/>
          <w:sz w:val="18"/>
          <w:szCs w:val="18"/>
          <w:color w:val="auto"/>
        </w:rPr>
        <w:t>SECURITIES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AMOUNT TO</w:t>
      </w:r>
    </w:p>
    <w:p>
      <w:pPr>
        <w:jc w:val="center"/>
        <w:ind w:right="8959"/>
        <w:spacing w:after="0"/>
        <w:rPr>
          <w:sz w:val="20"/>
          <w:szCs w:val="20"/>
          <w:color w:val="auto"/>
        </w:rPr>
      </w:pPr>
      <w:r>
        <w:rPr>
          <w:rFonts w:ascii="Courier New" w:cs="Courier New" w:eastAsia="Courier New" w:hAnsi="Courier New"/>
          <w:sz w:val="18"/>
          <w:szCs w:val="18"/>
          <w:color w:val="auto"/>
        </w:rPr>
        <w:t>BE 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PRICE PER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AGGREGATE</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TO BE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REGISTERED</w:t>
      </w:r>
    </w:p>
    <w:p>
      <w:pPr>
        <w:jc w:val="center"/>
        <w:ind w:right="8959"/>
        <w:spacing w:after="0"/>
        <w:rPr>
          <w:sz w:val="20"/>
          <w:szCs w:val="20"/>
          <w:color w:val="auto"/>
        </w:rPr>
      </w:pPr>
      <w:r>
        <w:rPr>
          <w:rFonts w:ascii="Courier New" w:cs="Courier New" w:eastAsia="Courier New" w:hAnsi="Courier New"/>
          <w:sz w:val="18"/>
          <w:szCs w:val="18"/>
          <w:color w:val="auto"/>
        </w:rPr>
        <w:t>REGISTERED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SHARE(1)</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PRICE(1)</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FEE Common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Stock, par</w:t>
      </w:r>
    </w:p>
    <w:p>
      <w:pPr>
        <w:jc w:val="center"/>
        <w:ind w:right="8959"/>
        <w:spacing w:after="0"/>
        <w:rPr>
          <w:sz w:val="20"/>
          <w:szCs w:val="20"/>
          <w:color w:val="auto"/>
        </w:rPr>
      </w:pPr>
      <w:r>
        <w:rPr>
          <w:rFonts w:ascii="Courier New" w:cs="Courier New" w:eastAsia="Courier New" w:hAnsi="Courier New"/>
          <w:sz w:val="18"/>
          <w:szCs w:val="18"/>
          <w:color w:val="auto"/>
        </w:rPr>
        <w:t>value $.01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share......</w:t>
      </w:r>
    </w:p>
    <w:p>
      <w:pPr>
        <w:jc w:val="center"/>
        <w:ind w:right="8959"/>
        <w:spacing w:after="0"/>
        <w:rPr>
          <w:sz w:val="20"/>
          <w:szCs w:val="20"/>
          <w:color w:val="auto"/>
        </w:rPr>
      </w:pPr>
      <w:r>
        <w:rPr>
          <w:rFonts w:ascii="Courier New" w:cs="Courier New" w:eastAsia="Courier New" w:hAnsi="Courier New"/>
          <w:sz w:val="18"/>
          <w:szCs w:val="18"/>
          <w:color w:val="auto"/>
        </w:rPr>
        <w:t>15,000,000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rPr>
          <w:sz w:val="20"/>
          <w:szCs w:val="20"/>
          <w:color w:val="auto"/>
        </w:rPr>
      </w:pPr>
      <w:r>
        <w:rPr>
          <w:rFonts w:ascii="Courier New" w:cs="Courier New" w:eastAsia="Courier New" w:hAnsi="Courier New"/>
          <w:sz w:val="18"/>
          <w:szCs w:val="18"/>
          <w:color w:val="auto"/>
        </w:rPr>
        <w:t>$2.52</w:t>
      </w:r>
    </w:p>
    <w:p>
      <w:pPr>
        <w:ind w:left="60"/>
        <w:spacing w:after="0" w:line="237" w:lineRule="auto"/>
        <w:rPr>
          <w:sz w:val="20"/>
          <w:szCs w:val="20"/>
          <w:color w:val="auto"/>
        </w:rPr>
      </w:pPr>
      <w:r>
        <w:rPr>
          <w:rFonts w:ascii="Courier New" w:cs="Courier New" w:eastAsia="Courier New" w:hAnsi="Courier New"/>
          <w:sz w:val="18"/>
          <w:szCs w:val="18"/>
          <w:color w:val="auto"/>
        </w:rPr>
        <w:t>$37,800,000</w:t>
      </w:r>
    </w:p>
    <w:p>
      <w:pPr>
        <w:ind w:left="100"/>
        <w:spacing w:after="0"/>
        <w:rPr>
          <w:sz w:val="20"/>
          <w:szCs w:val="20"/>
          <w:color w:val="auto"/>
        </w:rPr>
      </w:pPr>
      <w:r>
        <w:rPr>
          <w:rFonts w:ascii="Courier New" w:cs="Courier New" w:eastAsia="Courier New" w:hAnsi="Courier New"/>
          <w:sz w:val="18"/>
          <w:szCs w:val="18"/>
          <w:color w:val="auto"/>
        </w:rPr>
        <w:t>$ 3,478(2)</w:t>
      </w:r>
    </w:p>
    <w:p>
      <w:pPr>
        <w:spacing w:after="0" w:line="200" w:lineRule="exact"/>
        <w:rPr>
          <w:sz w:val="20"/>
          <w:szCs w:val="20"/>
          <w:color w:val="auto"/>
        </w:rPr>
      </w:pPr>
    </w:p>
    <w:p>
      <w:pPr>
        <w:spacing w:after="0" w:line="209" w:lineRule="exact"/>
        <w:rPr>
          <w:sz w:val="20"/>
          <w:szCs w:val="20"/>
          <w:color w:val="auto"/>
        </w:rPr>
      </w:pPr>
    </w:p>
    <w:p>
      <w:pPr>
        <w:ind w:left="420" w:right="187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Rule 457(c) of the Securities Act of 1933, based on the average of the high and low prices as reported on the Nasdaq National Market on March 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paid on March 8, 2002.</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11"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SUBJECT TO COMPLETION, DATED JULY 2,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STEMCELLS, INC.</w:t>
      </w:r>
    </w:p>
    <w:p>
      <w:pPr>
        <w:ind w:left="2440"/>
        <w:spacing w:after="0" w:line="238" w:lineRule="auto"/>
        <w:rPr>
          <w:sz w:val="20"/>
          <w:szCs w:val="20"/>
          <w:color w:val="auto"/>
        </w:rPr>
      </w:pPr>
      <w:r>
        <w:rPr>
          <w:rFonts w:ascii="Courier New" w:cs="Courier New" w:eastAsia="Courier New" w:hAnsi="Courier New"/>
          <w:sz w:val="18"/>
          <w:szCs w:val="18"/>
          <w:color w:val="auto"/>
        </w:rPr>
        <w:t>15,000,000 SHARES OF COMMON STOCK</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may offer from time to time up to 15,000,000 shares of our common stock. We will offer the common stock in amounts, at prices, and on terms to be determined at the time of the offering. We will provide the specific terms of the offering in supplements to this prospectus. This prospectus may not be used to offer and sell our common stock unless accompanied by a prospectus supplement.</w:t>
      </w:r>
    </w:p>
    <w:p>
      <w:pPr>
        <w:spacing w:after="0" w:line="210" w:lineRule="exact"/>
        <w:rPr>
          <w:sz w:val="20"/>
          <w:szCs w:val="20"/>
          <w:color w:val="auto"/>
        </w:rPr>
      </w:pPr>
    </w:p>
    <w:p>
      <w:pPr>
        <w:ind w:right="1779" w:firstLine="421"/>
        <w:spacing w:after="0" w:line="290" w:lineRule="auto"/>
        <w:rPr>
          <w:sz w:val="20"/>
          <w:szCs w:val="20"/>
          <w:color w:val="auto"/>
        </w:rPr>
      </w:pPr>
      <w:r>
        <w:rPr>
          <w:rFonts w:ascii="Courier New" w:cs="Courier New" w:eastAsia="Courier New" w:hAnsi="Courier New"/>
          <w:sz w:val="16"/>
          <w:szCs w:val="16"/>
          <w:color w:val="auto"/>
        </w:rPr>
        <w:t>Our common stock is listed on the Nasdaq National Market under the symbol "STEM." The last reported sale price for our common stock on the Nasdaq National</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Market on July 1, 2002 was $1.59 per share.</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will provide the specific terms of the offering in supplements to this prospectus. You should read this prospectus and any supplement carefully before you invest. This prospectus may not be used to offer and sell our common stock unless accompanied by a prospectus supplement.</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SECURITIES OFFERED HEREBY INVOLVE A HIGH DEGREE OF RISK.</w:t>
      </w:r>
    </w:p>
    <w:p>
      <w:pPr>
        <w:ind w:left="2120"/>
        <w:spacing w:after="0" w:line="238" w:lineRule="auto"/>
        <w:rPr>
          <w:sz w:val="20"/>
          <w:szCs w:val="20"/>
          <w:color w:val="auto"/>
        </w:rPr>
      </w:pPr>
      <w:r>
        <w:rPr>
          <w:rFonts w:ascii="Courier New" w:cs="Courier New" w:eastAsia="Courier New" w:hAnsi="Courier New"/>
          <w:sz w:val="18"/>
          <w:szCs w:val="18"/>
          <w:color w:val="auto"/>
        </w:rPr>
        <w:t>SEE "RISK FACTORS" BEGINNING ON PAGE 2.</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4180" w:type="dxa"/>
            <w:vAlign w:val="bottom"/>
            <w:gridSpan w:val="2"/>
          </w:tcPr>
          <w:p>
            <w:pPr>
              <w:jc w:val="right"/>
              <w:ind w:right="772"/>
              <w:spacing w:after="0"/>
              <w:rPr>
                <w:sz w:val="20"/>
                <w:szCs w:val="20"/>
                <w:color w:val="auto"/>
              </w:rPr>
            </w:pPr>
            <w:r>
              <w:rPr>
                <w:rFonts w:ascii="Courier New" w:cs="Courier New" w:eastAsia="Courier New" w:hAnsi="Courier New"/>
                <w:sz w:val="18"/>
                <w:szCs w:val="18"/>
                <w:color w:val="auto"/>
              </w:rPr>
              <w:t>THE DATE OF THIS PROSPECTUS IS</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 2002.</w:t>
            </w:r>
          </w:p>
        </w:tc>
      </w:tr>
      <w:tr>
        <w:trPr>
          <w:trHeight w:val="405"/>
        </w:trPr>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8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9"/>
              </w:rPr>
              <w:t>TABLE OF CONTENTS</w:t>
            </w:r>
          </w:p>
        </w:tc>
        <w:tc>
          <w:tcPr>
            <w:tcW w:w="1260" w:type="dxa"/>
            <w:vAlign w:val="bottom"/>
          </w:tcPr>
          <w:p>
            <w:pPr>
              <w:spacing w:after="0"/>
              <w:rPr>
                <w:sz w:val="24"/>
                <w:szCs w:val="24"/>
                <w:color w:val="auto"/>
              </w:rPr>
            </w:pPr>
          </w:p>
        </w:tc>
      </w:tr>
      <w:tr>
        <w:trPr>
          <w:trHeight w:val="405"/>
        </w:trPr>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PAGE --------</w:t>
            </w:r>
          </w:p>
        </w:tc>
        <w:tc>
          <w:tcPr>
            <w:tcW w:w="4180" w:type="dxa"/>
            <w:vAlign w:val="bottom"/>
            <w:gridSpan w:val="2"/>
          </w:tcPr>
          <w:p>
            <w:pPr>
              <w:jc w:val="right"/>
              <w:ind w:right="1712"/>
              <w:spacing w:after="0"/>
              <w:rPr>
                <w:sz w:val="20"/>
                <w:szCs w:val="20"/>
                <w:color w:val="auto"/>
              </w:rPr>
            </w:pPr>
            <w:r>
              <w:rPr>
                <w:rFonts w:ascii="Courier New" w:cs="Courier New" w:eastAsia="Courier New" w:hAnsi="Courier New"/>
                <w:sz w:val="18"/>
                <w:szCs w:val="18"/>
                <w:color w:val="auto"/>
              </w:rPr>
              <w:t>About This Prospectus</w:t>
            </w:r>
          </w:p>
        </w:tc>
        <w:tc>
          <w:tcPr>
            <w:tcW w:w="1260" w:type="dxa"/>
            <w:vAlign w:val="bottom"/>
          </w:tcPr>
          <w:p>
            <w:pPr>
              <w:spacing w:after="0"/>
              <w:rPr>
                <w:sz w:val="24"/>
                <w:szCs w:val="24"/>
                <w:color w:val="auto"/>
              </w:rPr>
            </w:pPr>
          </w:p>
        </w:tc>
      </w:tr>
      <w:tr>
        <w:trPr>
          <w:trHeight w:val="203"/>
        </w:trPr>
        <w:tc>
          <w:tcPr>
            <w:tcW w:w="3220" w:type="dxa"/>
            <w:vAlign w:val="bottom"/>
            <w:gridSpan w:val="2"/>
          </w:tcPr>
          <w:p>
            <w:pPr>
              <w:jc w:val="center"/>
              <w:ind w:left="612"/>
              <w:spacing w:after="0" w:line="203" w:lineRule="exact"/>
              <w:rPr>
                <w:sz w:val="20"/>
                <w:szCs w:val="20"/>
                <w:color w:val="auto"/>
              </w:rPr>
            </w:pPr>
            <w:r>
              <w:rPr>
                <w:rFonts w:ascii="Courier New" w:cs="Courier New" w:eastAsia="Courier New" w:hAnsi="Courier New"/>
                <w:sz w:val="18"/>
                <w:szCs w:val="18"/>
                <w:color w:val="auto"/>
                <w:w w:val="97"/>
              </w:rPr>
              <w:t>1 Executive</w:t>
            </w:r>
          </w:p>
        </w:tc>
        <w:tc>
          <w:tcPr>
            <w:tcW w:w="2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Office.......................</w:t>
            </w:r>
          </w:p>
        </w:tc>
        <w:tc>
          <w:tcPr>
            <w:tcW w:w="2380" w:type="dxa"/>
            <w:vAlign w:val="bottom"/>
          </w:tcPr>
          <w:p>
            <w:pPr>
              <w:jc w:val="right"/>
              <w:ind w:right="1672"/>
              <w:spacing w:after="0" w:line="203" w:lineRule="exact"/>
              <w:rPr>
                <w:sz w:val="20"/>
                <w:szCs w:val="20"/>
                <w:color w:val="auto"/>
              </w:rPr>
            </w:pPr>
            <w:r>
              <w:rPr>
                <w:rFonts w:ascii="Courier New" w:cs="Courier New" w:eastAsia="Courier New" w:hAnsi="Courier New"/>
                <w:sz w:val="18"/>
                <w:szCs w:val="18"/>
                <w:color w:val="auto"/>
                <w:w w:val="92"/>
              </w:rPr>
              <w:t>1 Risk</w:t>
            </w:r>
          </w:p>
        </w:tc>
        <w:tc>
          <w:tcPr>
            <w:tcW w:w="1260" w:type="dxa"/>
            <w:vAlign w:val="bottom"/>
          </w:tcPr>
          <w:p>
            <w:pPr>
              <w:spacing w:after="0"/>
              <w:rPr>
                <w:sz w:val="17"/>
                <w:szCs w:val="17"/>
                <w:color w:val="auto"/>
              </w:rPr>
            </w:pPr>
          </w:p>
        </w:tc>
      </w:t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Factors...........................</w:t>
            </w:r>
          </w:p>
        </w:tc>
        <w:tc>
          <w:tcPr>
            <w:tcW w:w="23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w:t>
            </w:r>
          </w:p>
        </w:tc>
        <w:tc>
          <w:tcPr>
            <w:tcW w:w="1260" w:type="dxa"/>
            <w:vAlign w:val="bottom"/>
          </w:tcPr>
          <w:p>
            <w:pPr>
              <w:spacing w:after="0"/>
              <w:rPr>
                <w:sz w:val="17"/>
                <w:szCs w:val="17"/>
                <w:color w:val="auto"/>
              </w:rPr>
            </w:pPr>
          </w:p>
        </w:tc>
      </w:tr>
      <w:tr>
        <w:trPr>
          <w:trHeight w:val="203"/>
        </w:trPr>
        <w:tc>
          <w:tcPr>
            <w:tcW w:w="5600" w:type="dxa"/>
            <w:vAlign w:val="bottom"/>
            <w:gridSpan w:val="3"/>
          </w:tcPr>
          <w:p>
            <w:pPr>
              <w:jc w:val="center"/>
              <w:ind w:right="1612"/>
              <w:spacing w:after="0" w:line="203" w:lineRule="exact"/>
              <w:rPr>
                <w:sz w:val="20"/>
                <w:szCs w:val="20"/>
                <w:color w:val="auto"/>
              </w:rPr>
            </w:pPr>
            <w:r>
              <w:rPr>
                <w:rFonts w:ascii="Courier New" w:cs="Courier New" w:eastAsia="Courier New" w:hAnsi="Courier New"/>
                <w:sz w:val="18"/>
                <w:szCs w:val="18"/>
                <w:color w:val="auto"/>
                <w:w w:val="97"/>
              </w:rPr>
              <w:t>Special Note Regarding Forward-</w:t>
            </w:r>
          </w:p>
        </w:tc>
        <w:tc>
          <w:tcPr>
            <w:tcW w:w="12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8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Looking</w:t>
            </w:r>
          </w:p>
        </w:tc>
        <w:tc>
          <w:tcPr>
            <w:tcW w:w="2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Information..........................</w:t>
            </w:r>
          </w:p>
        </w:tc>
        <w:tc>
          <w:tcPr>
            <w:tcW w:w="2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800" w:type="dxa"/>
            <w:vAlign w:val="bottom"/>
          </w:tcPr>
          <w:p>
            <w:pPr>
              <w:jc w:val="center"/>
              <w:ind w:right="632"/>
              <w:spacing w:after="0" w:line="203" w:lineRule="exact"/>
              <w:rPr>
                <w:sz w:val="20"/>
                <w:szCs w:val="20"/>
                <w:color w:val="auto"/>
              </w:rPr>
            </w:pPr>
            <w:r>
              <w:rPr>
                <w:rFonts w:ascii="Courier New" w:cs="Courier New" w:eastAsia="Courier New" w:hAnsi="Courier New"/>
                <w:sz w:val="18"/>
                <w:szCs w:val="18"/>
                <w:color w:val="auto"/>
                <w:w w:val="97"/>
              </w:rPr>
              <w:t>8 Use of</w:t>
            </w:r>
          </w:p>
        </w:tc>
        <w:tc>
          <w:tcPr>
            <w:tcW w:w="2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Proceeds........................</w:t>
            </w:r>
          </w:p>
        </w:tc>
        <w:tc>
          <w:tcPr>
            <w:tcW w:w="2380" w:type="dxa"/>
            <w:vAlign w:val="bottom"/>
          </w:tcPr>
          <w:p>
            <w:pPr>
              <w:jc w:val="right"/>
              <w:ind w:right="1772"/>
              <w:spacing w:after="0" w:line="203" w:lineRule="exact"/>
              <w:rPr>
                <w:sz w:val="20"/>
                <w:szCs w:val="20"/>
                <w:color w:val="auto"/>
              </w:rPr>
            </w:pPr>
            <w:r>
              <w:rPr>
                <w:rFonts w:ascii="Courier New" w:cs="Courier New" w:eastAsia="Courier New" w:hAnsi="Courier New"/>
                <w:sz w:val="18"/>
                <w:szCs w:val="18"/>
                <w:color w:val="auto"/>
              </w:rPr>
              <w:t>8</w:t>
            </w:r>
          </w:p>
        </w:tc>
        <w:tc>
          <w:tcPr>
            <w:tcW w:w="1260" w:type="dxa"/>
            <w:vAlign w:val="bottom"/>
          </w:tcPr>
          <w:p>
            <w:pPr>
              <w:spacing w:after="0"/>
              <w:rPr>
                <w:sz w:val="17"/>
                <w:szCs w:val="17"/>
                <w:color w:val="auto"/>
              </w:rPr>
            </w:pPr>
          </w:p>
        </w:tc>
      </w:tr>
      <w:tr>
        <w:trPr>
          <w:trHeight w:val="608"/>
        </w:trPr>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 Plan of</w:t>
            </w:r>
          </w:p>
        </w:tc>
        <w:tc>
          <w:tcPr>
            <w:tcW w:w="2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Distribution...................</w:t>
            </w:r>
          </w:p>
        </w:tc>
        <w:tc>
          <w:tcPr>
            <w:tcW w:w="238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9</w:t>
            </w:r>
          </w:p>
        </w:tc>
        <w:tc>
          <w:tcPr>
            <w:tcW w:w="12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Legal</w:t>
            </w:r>
          </w:p>
        </w:tc>
        <w:tc>
          <w:tcPr>
            <w:tcW w:w="2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Matters..........................</w:t>
            </w:r>
          </w:p>
        </w:tc>
        <w:tc>
          <w:tcPr>
            <w:tcW w:w="23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12</w:t>
            </w:r>
          </w:p>
        </w:tc>
        <w:tc>
          <w:tcPr>
            <w:tcW w:w="1260" w:type="dxa"/>
            <w:vAlign w:val="bottom"/>
          </w:tcPr>
          <w:p>
            <w:pPr>
              <w:spacing w:after="0"/>
              <w:rPr>
                <w:sz w:val="17"/>
                <w:szCs w:val="17"/>
                <w:color w:val="auto"/>
              </w:rPr>
            </w:pPr>
          </w:p>
        </w:tc>
      </w:t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Experts................................</w:t>
            </w:r>
          </w:p>
        </w:tc>
        <w:tc>
          <w:tcPr>
            <w:tcW w:w="2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600" w:type="dxa"/>
            <w:vAlign w:val="bottom"/>
            <w:gridSpan w:val="3"/>
          </w:tcPr>
          <w:p>
            <w:pPr>
              <w:jc w:val="center"/>
              <w:ind w:right="1372"/>
              <w:spacing w:after="0" w:line="203" w:lineRule="exact"/>
              <w:rPr>
                <w:sz w:val="20"/>
                <w:szCs w:val="20"/>
                <w:color w:val="auto"/>
              </w:rPr>
            </w:pPr>
            <w:r>
              <w:rPr>
                <w:rFonts w:ascii="Courier New" w:cs="Courier New" w:eastAsia="Courier New" w:hAnsi="Courier New"/>
                <w:sz w:val="18"/>
                <w:szCs w:val="18"/>
                <w:color w:val="auto"/>
                <w:w w:val="97"/>
              </w:rPr>
              <w:t>12 Where You Can Find More</w:t>
            </w:r>
          </w:p>
        </w:tc>
        <w:tc>
          <w:tcPr>
            <w:tcW w:w="126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Information....</w:t>
            </w:r>
          </w:p>
        </w:tc>
        <w:tc>
          <w:tcPr>
            <w:tcW w:w="4180" w:type="dxa"/>
            <w:vAlign w:val="bottom"/>
            <w:gridSpan w:val="2"/>
          </w:tcPr>
          <w:p>
            <w:pPr>
              <w:jc w:val="right"/>
              <w:ind w:right="1612"/>
              <w:spacing w:after="0" w:line="203" w:lineRule="exact"/>
              <w:rPr>
                <w:sz w:val="20"/>
                <w:szCs w:val="20"/>
                <w:color w:val="auto"/>
              </w:rPr>
            </w:pPr>
            <w:r>
              <w:rPr>
                <w:rFonts w:ascii="Courier New" w:cs="Courier New" w:eastAsia="Courier New" w:hAnsi="Courier New"/>
                <w:sz w:val="18"/>
                <w:szCs w:val="18"/>
                <w:color w:val="auto"/>
              </w:rPr>
              <w:t>12 Incorporation of</w:t>
            </w:r>
          </w:p>
        </w:tc>
        <w:tc>
          <w:tcPr>
            <w:tcW w:w="12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Documents by</w:t>
            </w:r>
          </w:p>
        </w:tc>
        <w:tc>
          <w:tcPr>
            <w:tcW w:w="238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Reference............................</w:t>
      </w:r>
    </w:p>
    <w:p>
      <w:pPr>
        <w:ind w:left="196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ABOUT THIS PROSPECTUS</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This prospectus is part of a registration statement that we have filed with the Securities and Exchange Commission under a "shelf" registration process. Under this shelf process, we may sell any number of shares of common stock in one or more offerings up to a total number of shares of 15,000,000. Each time we offer common stock, we will provide a prospectus supplement that will describe the specific terms of the offering. The prospectus supplement and any pricing supplement may also add to, update or change the information contained in this prospectus. Please carefully read this prospectus, the prospectus supplement and any pricing supplement, in addition to the information contained in the documents we refer to under the heading "Where You Can Find More Information."</w:t>
      </w:r>
    </w:p>
    <w:p>
      <w:pPr>
        <w:spacing w:after="0" w:line="18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EXECUTIVE OFFICE</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principal executive office is located at 3155 Porter Drive, Palo Alto, California 94304 and our telephone number is (650) 475-3100. We maintain a website on the Internet at WWW.STEMCELLSINC.COM. Our website, and the information contained therein, is not a part of this prospectus.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THE OFFERING INVOLVES A HIGH DEGREE OF RISK. YOU SHOULD CAREFULLY CONSIDER THE RISKS DESCRIBED BELOW AND THE OTHER INFORMATION IN THIS PROSPECTUS BEFORE MAKING AN INVESTMENT DECISION REGARDING STEMCELLS, INC. OUR BUSINESS, FINANCIAL CONDITION OR RESULTS OF OPERATIONS COULD BE MATERIALLY ADVERSELY AFFECTED IF ANY OF THESE RISKS ACTUALLY OCCUR. CONSEQUENTIALLY, THE TRADING PRICE OF OUR COMMON STOCK COULD DECLINE, RESULTING IN THE LOSS OF ALL OR PART OF YOUR INVESTMENT.</w:t>
      </w:r>
    </w:p>
    <w:p>
      <w:pPr>
        <w:spacing w:after="0" w:line="18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OUR TECHNOLOGY IS AT AN EARLY STAGE OF DISCOVERY AND DEVELOPMENT, AND WE MAY</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FAIL TO DEVELOP ANY COMMERCIALLY ACCEPTABLE PRODUCTS.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stem cell technology is at the early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204" w:lineRule="exact"/>
        <w:rPr>
          <w:sz w:val="20"/>
          <w:szCs w:val="20"/>
          <w:color w:val="auto"/>
        </w:rPr>
      </w:pPr>
    </w:p>
    <w:p>
      <w:pPr>
        <w:ind w:left="640" w:hanging="211"/>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survive and persist in the desired location;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intended therapeutic benefits;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properly integrate into existing tissue in the desired manner; or</w:t>
      </w:r>
    </w:p>
    <w:p>
      <w:pPr>
        <w:spacing w:after="0" w:line="206" w:lineRule="exact"/>
        <w:rPr>
          <w:rFonts w:ascii="Courier New" w:cs="Courier New" w:eastAsia="Courier New" w:hAnsi="Courier New"/>
          <w:sz w:val="18"/>
          <w:szCs w:val="18"/>
          <w:color w:val="auto"/>
        </w:rPr>
      </w:pPr>
    </w:p>
    <w:p>
      <w:pPr>
        <w:ind w:left="640" w:right="2419" w:hanging="211"/>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achieve therapeutic benefits equal to or better than the standard of treatment at the time of testing.</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w:t>
      </w:r>
    </w:p>
    <w:p>
      <w:pPr>
        <w:spacing w:after="0" w:line="18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WE HAVE PAYMENT OBLIGATIONS RESULTING FROM REAL PROPERTY OWNED OR LEASED BY US IN RHODE ISLAND, WHICH DIVERTS FUNDING FROM OUR STEM CELL RESEARCH AND DEVELOPMENT.</w:t>
      </w:r>
    </w:p>
    <w:p>
      <w:pPr>
        <w:spacing w:after="0" w:line="20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Prior to our reorganization in 1999 and the consolidation of our business in California, we carried out our encapsulated cell therapy programs in Lincoln, Rhode Island, where we also had our administrative offices. Although we have vacated the Rhode Island facilities, we remain obligated to make lease payments and payments for operating costs of approximately $1,200,000 per year for our former science and administrative facility, which we have leased through June 30, 2013, and debt service payments and payments for operating costs of approximately $1,000,000 per year for our former encapsulated cell therapy pilot manufacturing facility, which we own. We have currently subleased a portion of the science and administrative facility, but cannot be sure that we will be able to do so for the entire duration of our obligation. We are seeking to sublease the remaining portion of the science and administrative facility. We have currently subleased the entire pilot manufacturing facility, but may not be able to sublease or sell the facility in the future once the current sublease agreements expire. These continuing costs significantly reduce our cash resources and adversely affect our ability to fund further development of our stem cell technology.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WE MAY NEED BUT FAIL TO OBTAIN PARTNERS TO SUPPORT OUR STEM CELL DEVELOPMENT EFFORTS AND TO COMMERCIALIZE OUR TECHNOLOGY.</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209"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WE HAVE A HISTORY OF OPERATING LOSSES AND WE MAY FAIL TO OBTAIN REVENUES OR BECOME PROFITABLE.</w:t>
      </w: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We expect to continue to incur substantial operating losses in the future in</w:t>
      </w:r>
    </w:p>
    <w:p>
      <w:pPr>
        <w:sectPr>
          <w:pgSz w:w="11900" w:h="16838" w:orient="portrait"/>
          <w:cols w:equalWidth="0" w:num="1">
            <w:col w:w="10219"/>
          </w:cols>
          <w:pgMar w:left="240" w:top="136" w:right="1440" w:bottom="0" w:gutter="0" w:footer="0" w:header="0"/>
        </w:sectPr>
      </w:pPr>
    </w:p>
    <w:bookmarkStart w:id="4" w:name="page5"/>
    <w:bookmarkEnd w:id="4"/>
    <w:p>
      <w:pPr>
        <w:ind w:right="1779"/>
        <w:spacing w:after="0" w:line="238" w:lineRule="auto"/>
        <w:rPr>
          <w:sz w:val="20"/>
          <w:szCs w:val="20"/>
          <w:color w:val="auto"/>
        </w:rPr>
      </w:pPr>
      <w:r>
        <w:rPr>
          <w:rFonts w:ascii="Courier New" w:cs="Courier New" w:eastAsia="Courier New" w:hAnsi="Courier New"/>
          <w:sz w:val="18"/>
          <w:szCs w:val="18"/>
          <w:color w:val="auto"/>
        </w:rPr>
        <w:t>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received only two research grants for our stem cell technology, and we may not obtain any such agreements or additional grants in the future or receive any revenues from them.</w:t>
      </w:r>
    </w:p>
    <w:p>
      <w:pPr>
        <w:spacing w:after="0" w:line="207" w:lineRule="exact"/>
        <w:rPr>
          <w:sz w:val="20"/>
          <w:szCs w:val="20"/>
          <w:color w:val="auto"/>
        </w:rPr>
      </w:pPr>
    </w:p>
    <w:p>
      <w:pPr>
        <w:ind w:right="2739" w:firstLine="421"/>
        <w:spacing w:after="0" w:line="290" w:lineRule="auto"/>
        <w:rPr>
          <w:sz w:val="20"/>
          <w:szCs w:val="20"/>
          <w:color w:val="auto"/>
        </w:rPr>
      </w:pPr>
      <w:r>
        <w:rPr>
          <w:rFonts w:ascii="Courier New" w:cs="Courier New" w:eastAsia="Courier New" w:hAnsi="Courier New"/>
          <w:sz w:val="16"/>
          <w:szCs w:val="16"/>
          <w:color w:val="auto"/>
        </w:rPr>
        <w:t>IF WE ARE UNABLE TO PROTECT OUR PATENTS AND PROPRIETARY RIGHTS, OUR BUSINESS, FINANCIAL CONDITION AND RESULTS OF OPERATION WILL BE HARMED.</w:t>
      </w:r>
    </w:p>
    <w:p>
      <w:pPr>
        <w:spacing w:after="0" w:line="170"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own or license a number of patents and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We cannot be certain that we were the first to make the inventions covered by each of our pending patent applications or that we were the first to file patent applications for such inventions because patent applications are secret until patents are issued in the United States or until the applications are published in foreign countries, and because publication of discoveries in the scientific or patent literature often lags behind actual discoveries.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w:t>
      </w: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substantial uncertainties and cost for us, even if the eventual outcome is favorable to us, and the outcome might not be favorable to us. Even if a patent issues, a court could decide that the patent was issued invalidly. Further, patents issue for a limited term and our patents may expire before we utilize them profitably.</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216"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IF OTHERS ARE FIRST TO DISCOVER AND PATENT THE STEM CELLS WE ARE SEEKING TO DISCOVER, WE COULD BE BLOCKED FROM FURTHER WORK ON THOSE STEM CELLS.</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210"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IF WE ARE UNABLE TO OBTAIN NECESSARY LICENSES TO THIRD PARTY PATENTS AND OTHER RIGHTS, WE MAY NOT BE ABLE TO COMMERCIALLY DEVELOP OUR EXPECTED PRODUCTS.</w:t>
      </w:r>
    </w:p>
    <w:p>
      <w:pPr>
        <w:spacing w:after="0" w:line="170"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w:t>
      </w:r>
    </w:p>
    <w:p>
      <w:pPr>
        <w:sectPr>
          <w:pgSz w:w="11900" w:h="16838" w:orient="portrait"/>
          <w:cols w:equalWidth="0" w:num="1">
            <w:col w:w="10219"/>
          </w:cols>
          <w:pgMar w:left="240" w:top="142" w:right="1440" w:bottom="0" w:gutter="0" w:footer="0" w:header="0"/>
        </w:sectPr>
      </w:pPr>
    </w:p>
    <w:bookmarkStart w:id="5" w:name="page6"/>
    <w:bookmarkEnd w:id="5"/>
    <w:p>
      <w:pPr>
        <w:ind w:right="1999"/>
        <w:spacing w:after="0" w:line="237" w:lineRule="auto"/>
        <w:rPr>
          <w:sz w:val="20"/>
          <w:szCs w:val="20"/>
          <w:color w:val="auto"/>
        </w:rPr>
      </w:pPr>
      <w:r>
        <w:rPr>
          <w:rFonts w:ascii="Courier New" w:cs="Courier New" w:eastAsia="Courier New" w:hAnsi="Courier New"/>
          <w:sz w:val="18"/>
          <w:szCs w:val="18"/>
          <w:color w:val="auto"/>
        </w:rPr>
        <w:t>valid, we may be unable to obtain licenses to these patents at a reasonable cost, if at all, and may also be unable to develop or obtain alternative technology. If we are unable to obtain such licenses at a reasonable cost, our business could be significantly harmed.</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pacing w:after="0" w:line="18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COMPETE WITH COMPANIES THAT HAVE SIGNIFICANT ADVANTAGES OVER US.</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The market for therapeutic products that address degenerative diseases is large and competition is intense. For example, while we believe that our neural stem cells may have application to Parkinson's disease, we have no clinical program directed toward that disease at this time. More than twenty companies worldwide, including Merck, Roche, Cephalon, Schering AG, Pharmacia Corp., and Genzyme have at least one clinical trial for Parkinson's disease in progress at some phase, and some have more than one. At least seven companies already have products on the market. We expect competition to increase.</w:t>
      </w:r>
    </w:p>
    <w:p>
      <w:pPr>
        <w:spacing w:after="0" w:line="186"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In general, we believe that our most significant competitors will be fully integrated pharmaceutical companies and more established biotechnology companies, such as Biogen, Inc. and Genzyme, an Elan</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Corporation. These companies already produce or are developing treatments for degenerative diseases that are not stem cell-based,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other companies, some of which are smaller and may be privately owned, including CellFactors, Diacrin, Geron, Layton Bioscience, NeuralStem Biopharmaceuticals, NeuroNova, and ReNeuron, and with universities and other research institutions who are developing treatments for degenerative diseases that are stem cell-based.</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Our competitors may succeed in developing technologies and products that are more effective than the ones we are developing, or that would render our technology obsolete or non-competitive.</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210"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DEVELOPMENT OF OUR TECHNOLOGY IS SUBJECT TO AND RESTRICTED BY EXTENSIVE GOVERNMENT REGULATION WHICH COULD IMPEDE OUR BUSINESS.</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ectPr>
          <w:pgSz w:w="11900" w:h="16838" w:orient="portrait"/>
          <w:cols w:equalWidth="0" w:num="1">
            <w:col w:w="10219"/>
          </w:cols>
          <w:pgMar w:left="240" w:top="142" w:right="1440" w:bottom="0" w:gutter="0" w:footer="0" w:header="0"/>
        </w:sectPr>
      </w:pPr>
    </w:p>
    <w:bookmarkStart w:id="6" w:name="page7"/>
    <w:bookmarkEnd w:id="6"/>
    <w:p>
      <w:pPr>
        <w:ind w:right="1779" w:firstLine="421"/>
        <w:spacing w:after="0" w:line="238" w:lineRule="auto"/>
        <w:rPr>
          <w:sz w:val="20"/>
          <w:szCs w:val="20"/>
          <w:color w:val="auto"/>
        </w:rPr>
      </w:pPr>
      <w:r>
        <w:rPr>
          <w:rFonts w:ascii="Courier New" w:cs="Courier New" w:eastAsia="Courier New" w:hAnsi="Courier New"/>
          <w:sz w:val="18"/>
          <w:szCs w:val="18"/>
          <w:color w:val="auto"/>
        </w:rPr>
        <w:t>Although we do not use embryonic stem cells, government regulation and threatened regulation of embryonic tissue may lead outstanding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may apply for status under the Orphan Drug Act for some of our therapies to gain a seven 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212"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IF WE LOSE THE SERVICES OF KEY PERSONNEL OR ARE UNABLE TO ATTRACT AND RETAIN ADDITIONAL QUALIFIED PERSONNEL, WE MAY HAVE TO DELAY, REDUCE OR ELIMINATE SOME OR ALL OF OUR RESEARCH AND DEVELOPMENT PROGRAMS.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are highly dependent on the principal members of our management and scientific staff and some of our outside consultants, including the members of our scientific advisory board, our chief executive officer, our vice president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216"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SINCE HEALTH CARE INSURERS AND OTHER ORGANIZATIONS MAY NOT PAY FOR OUR PRODUCTS OR MAY IMPOSE LIMITS ON REIMBURSEMENTS, OUR ABILITY TO BECOME PROFITABLE COULD BE REDUCED.</w:t>
      </w:r>
    </w:p>
    <w:p>
      <w:pPr>
        <w:spacing w:after="0" w:line="20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395"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184"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WE HAVE LIMITED LIQUIDITY AND CAPITAL RESOURCES AND MAY NOT OBTAIN THE SIGNIFICANT CAPITAL RESOURCES WE WILL NEED TO SUSTAIN OUR RESEARCH AND DEVELOPMENT EFFORTS.</w:t>
      </w:r>
    </w:p>
    <w:p>
      <w:pPr>
        <w:spacing w:after="0" w:line="209"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We have limited liquidity and capital resources and must obtain substantial additional capital to support our research and development programs, for</w:t>
      </w:r>
    </w:p>
    <w:p>
      <w:pPr>
        <w:sectPr>
          <w:pgSz w:w="11900" w:h="16838" w:orient="portrait"/>
          <w:cols w:equalWidth="0" w:num="1">
            <w:col w:w="10219"/>
          </w:cols>
          <w:pgMar w:left="240" w:top="142" w:right="1440" w:bottom="0" w:gutter="0" w:footer="0" w:header="0"/>
        </w:sectPr>
      </w:pPr>
    </w:p>
    <w:bookmarkStart w:id="7" w:name="page8"/>
    <w:bookmarkEnd w:id="7"/>
    <w:p>
      <w:pPr>
        <w:ind w:right="1779"/>
        <w:spacing w:after="0" w:line="290" w:lineRule="auto"/>
        <w:rPr>
          <w:sz w:val="20"/>
          <w:szCs w:val="20"/>
          <w:color w:val="auto"/>
        </w:rPr>
      </w:pPr>
      <w:r>
        <w:rPr>
          <w:rFonts w:ascii="Courier New" w:cs="Courier New" w:eastAsia="Courier New" w:hAnsi="Courier New"/>
          <w:sz w:val="16"/>
          <w:szCs w:val="16"/>
          <w:color w:val="auto"/>
        </w:rPr>
        <w:t>acquisition of technology and intellectual property rights, and, to the extent we decide to undertake these activities ourselves, for pre-clinical and clinical</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we are unable to draw down on our existing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 that governs our existing equity line.</w:t>
      </w:r>
    </w:p>
    <w:p>
      <w:pPr>
        <w:spacing w:after="0" w:line="215"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OUR COMMON STOCK PRICE DROPS SIGNIFICANTLY, WE MAY BE DELISTED FROM THE NASDAQ NATIONAL MARKET, WHICH COULD ELIMINATE THE TRADING MARKET FOR OUR COMMON STOCK.</w:t>
      </w:r>
    </w:p>
    <w:p>
      <w:pPr>
        <w:spacing w:after="0" w:line="20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Our common stock is quoted on the Nasdaq National Market. In order to continue to be included in the Nasdaq National Market, a company must meet Nasdaq's maintenance criteria. The maintenance criteria most applicable to us requires a minimum bid price of $1.00 per share and $5,000,000 market value of publicly held shares. Additionally, we must maintain either $10 million in stockholders' equity or $4 million in net tangible assets. After November 1, 2002, the net tangible asset maintenance criterion will no longer apply and we must satisfy the stockholders' equity maintenance criterion. Stockholders' equity is composed of three fundamental sources: capital stock, additional paid-in-capital, and retained earnings. Capital stock represents ownership interest in the corporation. Additional paid-in-capital represents additional monies paid into the corporation by investors above the par value of shares issued. Retained earnings represents income (loss) that the corporation has accumulated as a result of its day-to-day operating activities. Our stockholders' equity at the end of 2001 was $13,207,807. Failure to meet these maintenance criteria may result in the delisting of our common stock from the Nasdaq National Market. If our common stock were delisted, in order to have our common stock relisted on the Nasdaq National Market we would be required to meet the criteria for initial listing, which are more stringent than the maintenance criteria. Accordingly, we cannot assure you that if we were delisted we would be able to have our common stock relisted on the Nasdaq National Market.</w:t>
      </w:r>
    </w:p>
    <w:p>
      <w:pPr>
        <w:spacing w:after="0" w:line="394"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If our common stock were delisted from the Nasdaq National Market, we would not be able to draw down any additional funds on our existing equity line, and we also may be required to pay damages to holders of our common stock under agreements we previously entered into with them in connection with equity financings. Finally, if our common stock were removed from listing on the Nasdaq National Market, it might become more difficult for us to raise funds through the sale of our common stock or securities convertible into our common stock.</w:t>
      </w:r>
    </w:p>
    <w:p>
      <w:pPr>
        <w:spacing w:after="0" w:line="188"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THE SALE AND ISSUANCE OF THE 3% AND 6% CUMULATIVE CONVERTIBLE REDEEMABLE PREFERRED STOCK WILL HAVE AN IMPACT TO EARNINGS AVAILABLE TO COMMON STOCKHOLDERS.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Of the proceeds from our sale of the 3% and 6% cumulative convertible redeemable preferred stock, approximately $3.1 million will be allocated to the common stock warrants and the conversion feature included with the subscription agreement, and will be reflected as an increase to additional paid-in capital and a decrease to the 3% and 6% cumulative convertible redeemable preferred stock. This $3.1 million will be accreted to the preferred stock over the term of the redemption period. This accretion, along with the preferred stock dividend, will increase the net loss (reduce the net income) available to common stockholders.</w:t>
      </w: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SPECIAL NOTE REGARDING FORWARD-LOOKING INFORMATION</w:t>
      </w:r>
    </w:p>
    <w:p>
      <w:pPr>
        <w:spacing w:after="0" w:line="207"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This prospectus contains forward-looking statements within the meaning of Section 27A of the Securities Act and Section 21E of the Securities Exchange Act that involve substantial risks and uncertainties. You can identify these statements by forward-looking words such as "anticipate," "believe," "could," "estimate," "expect," "intend," "may," "should," "will," and "would" or similar</w:t>
      </w:r>
    </w:p>
    <w:p>
      <w:pPr>
        <w:sectPr>
          <w:pgSz w:w="11900" w:h="16838" w:orient="portrait"/>
          <w:cols w:equalWidth="0" w:num="1">
            <w:col w:w="10219"/>
          </w:cols>
          <w:pgMar w:left="240" w:top="142" w:right="1440" w:bottom="0" w:gutter="0" w:footer="0" w:header="0"/>
        </w:sectPr>
      </w:pPr>
    </w:p>
    <w:bookmarkStart w:id="8" w:name="page9"/>
    <w:bookmarkEnd w:id="8"/>
    <w:p>
      <w:pPr>
        <w:ind w:right="1779"/>
        <w:spacing w:after="0" w:line="270" w:lineRule="auto"/>
        <w:rPr>
          <w:sz w:val="20"/>
          <w:szCs w:val="20"/>
          <w:color w:val="auto"/>
        </w:rPr>
      </w:pPr>
      <w:r>
        <w:rPr>
          <w:rFonts w:ascii="Courier New" w:cs="Courier New" w:eastAsia="Courier New" w:hAnsi="Courier New"/>
          <w:sz w:val="16"/>
          <w:szCs w:val="16"/>
          <w:color w:val="auto"/>
        </w:rPr>
        <w:t>words. You should carefully read statements that contain these words because they discuss our future expectations, contain projections of our future results of operations or of our financial position or state other "forward-looking" information. We believe that it is important to communicate our future expectations to our investors. However, there may be events in the future that we are not able to accurately predict or control. The factors listed above in the section captioned "Risk Factors," as well as any cautionary language in this prospectus, provide examples of risks, uncertainties and events that may cause our actual results to differ materially from the expectations we describe in our forward-looking statements. Before you invest, you should be aware that the occurrence of the events described in these risk factors and elsewhere in this prospectus could have a material adverse effect on our business, results of operations and financial position.</w:t>
      </w:r>
    </w:p>
    <w:p>
      <w:pPr>
        <w:spacing w:after="0" w:line="38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Unless we inform you otherwise in a prospectus supplement or any pricing supplement, we expect to use the net proceeds from any and all offerings of the common stock registered hereunder for general corporate purposes, including working capital, product development and capital expenditures. A portion of the net proceeds may also be used for the acquisition of businesses, products and technologies that are complementary to ours. There are currently no commitments or agreements with respect to any such material acquisition.</w:t>
      </w:r>
    </w:p>
    <w:p>
      <w:pPr>
        <w:spacing w:after="0" w:line="1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We may offer the common stock covered by this prospectus in and outside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 by one or more of, or a combination of, the following methods:</w:t>
      </w:r>
    </w:p>
    <w:p>
      <w:pPr>
        <w:spacing w:after="0" w:line="201" w:lineRule="exact"/>
        <w:rPr>
          <w:sz w:val="20"/>
          <w:szCs w:val="20"/>
          <w:color w:val="auto"/>
        </w:rPr>
      </w:pPr>
    </w:p>
    <w:p>
      <w:pPr>
        <w:ind w:left="640" w:hanging="211"/>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agents to the public or to investors;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underwriters for resale to the public or to investors;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to investors;</w:t>
      </w:r>
    </w:p>
    <w:p>
      <w:pPr>
        <w:spacing w:after="0" w:line="206" w:lineRule="exact"/>
        <w:rPr>
          <w:rFonts w:ascii="Courier New" w:cs="Courier New" w:eastAsia="Courier New" w:hAnsi="Courier New"/>
          <w:sz w:val="18"/>
          <w:szCs w:val="18"/>
          <w:color w:val="auto"/>
        </w:rPr>
      </w:pPr>
    </w:p>
    <w:p>
      <w:pPr>
        <w:ind w:left="640" w:right="2319" w:hanging="211"/>
        <w:spacing w:after="0" w:line="236"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payment of all or a portion of the purchase price from one or more acquisitions of companies, businesses or assets complementary to our existing business; or</w:t>
      </w:r>
    </w:p>
    <w:p>
      <w:pPr>
        <w:spacing w:after="0" w:line="208" w:lineRule="exact"/>
        <w:rPr>
          <w:rFonts w:ascii="Courier New" w:cs="Courier New" w:eastAsia="Courier New" w:hAnsi="Courier New"/>
          <w:sz w:val="18"/>
          <w:szCs w:val="18"/>
          <w:color w:val="auto"/>
        </w:rPr>
      </w:pPr>
    </w:p>
    <w:p>
      <w:pPr>
        <w:ind w:left="640" w:right="1879" w:hanging="211"/>
        <w:spacing w:after="0" w:line="290" w:lineRule="auto"/>
        <w:tabs>
          <w:tab w:leader="none" w:pos="6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consideration for rights for us to use third party technologies pursuant to one or more license, development or other similar agreements.</w:t>
      </w:r>
    </w:p>
    <w:p>
      <w:pPr>
        <w:spacing w:after="0" w:line="170"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We will set forth in a prospectus supplement the terms of the offering of securities, including:</w:t>
      </w:r>
    </w:p>
    <w:p>
      <w:pPr>
        <w:spacing w:after="0" w:line="203" w:lineRule="exact"/>
        <w:rPr>
          <w:sz w:val="20"/>
          <w:szCs w:val="20"/>
          <w:color w:val="auto"/>
        </w:rPr>
      </w:pPr>
    </w:p>
    <w:p>
      <w:pPr>
        <w:ind w:left="640" w:hanging="211"/>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or names of any agents or underwriters;</w:t>
      </w:r>
    </w:p>
    <w:p>
      <w:pPr>
        <w:spacing w:after="0" w:line="206" w:lineRule="exact"/>
        <w:rPr>
          <w:rFonts w:ascii="Courier New" w:cs="Courier New" w:eastAsia="Courier New" w:hAnsi="Courier New"/>
          <w:sz w:val="18"/>
          <w:szCs w:val="18"/>
          <w:color w:val="auto"/>
        </w:rPr>
      </w:pPr>
    </w:p>
    <w:p>
      <w:pPr>
        <w:ind w:left="640" w:right="2199" w:hanging="211"/>
        <w:spacing w:after="0" w:line="235"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of the securities being offered and the proceeds we will receive from the sale;</w:t>
      </w:r>
    </w:p>
    <w:p>
      <w:pPr>
        <w:spacing w:after="0" w:line="208" w:lineRule="exact"/>
        <w:rPr>
          <w:rFonts w:ascii="Courier New" w:cs="Courier New" w:eastAsia="Courier New" w:hAnsi="Courier New"/>
          <w:sz w:val="18"/>
          <w:szCs w:val="18"/>
          <w:color w:val="auto"/>
        </w:rPr>
      </w:pPr>
    </w:p>
    <w:p>
      <w:pPr>
        <w:ind w:left="640" w:right="2839" w:hanging="211"/>
        <w:spacing w:after="0" w:line="235"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over-allotment options under which underwriters may purchase additional securities from us;</w:t>
      </w:r>
    </w:p>
    <w:p>
      <w:pPr>
        <w:spacing w:after="0" w:line="208" w:lineRule="exact"/>
        <w:rPr>
          <w:rFonts w:ascii="Courier New" w:cs="Courier New" w:eastAsia="Courier New" w:hAnsi="Courier New"/>
          <w:sz w:val="18"/>
          <w:szCs w:val="18"/>
          <w:color w:val="auto"/>
        </w:rPr>
      </w:pPr>
    </w:p>
    <w:p>
      <w:pPr>
        <w:ind w:left="640" w:right="2199" w:hanging="211"/>
        <w:spacing w:after="0" w:line="235"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agency fees or underwriting discounts and other items constituting agents' or underwriters' compensation;</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initial public offering price;</w:t>
      </w:r>
    </w:p>
    <w:p>
      <w:pPr>
        <w:spacing w:after="0" w:line="206"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discounts or concessions allowed or reallowed or paid to dealers; and</w:t>
      </w:r>
    </w:p>
    <w:p>
      <w:pPr>
        <w:spacing w:after="0" w:line="218" w:lineRule="exact"/>
        <w:rPr>
          <w:rFonts w:ascii="Courier New" w:cs="Courier New" w:eastAsia="Courier New" w:hAnsi="Courier New"/>
          <w:sz w:val="16"/>
          <w:szCs w:val="16"/>
          <w:color w:val="auto"/>
        </w:rPr>
      </w:pPr>
    </w:p>
    <w:p>
      <w:pPr>
        <w:ind w:left="640" w:hanging="211"/>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securities exchanges on which such securities may be listed.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THROUGH AGENTS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may designate agents to solicit purchases for the period of the agent's appointment or to sell the common stock on a continuing basis. Unless we inform you otherwise in the applicable prospectus supplement, any agent will agree to use its reasonable best efforts to solicit purchases for the period of the agent's appointment.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THROUGH UNDERWRITERS OR DEALERS</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If we use underwriters for a sale of the common stock, the underwriters will acquire the common stock for their own account. The underwriters may resell the common stock in one or more transactions, including negotiated transactions, at a fixed public offering price or at varying prices determined at the time of sale. The obligations of the underwriters to purchase the common stock will be subject to the conditions set forth in the applicable underwriting agreements. The underwriters will be obligated to purchase all the offered common stock if</w:t>
      </w:r>
    </w:p>
    <w:p>
      <w:pPr>
        <w:sectPr>
          <w:pgSz w:w="11900" w:h="16838" w:orient="portrait"/>
          <w:cols w:equalWidth="0" w:num="1">
            <w:col w:w="10219"/>
          </w:cols>
          <w:pgMar w:left="240" w:top="142" w:right="1440" w:bottom="0" w:gutter="0" w:footer="0" w:header="0"/>
        </w:sectPr>
      </w:pPr>
    </w:p>
    <w:bookmarkStart w:id="9" w:name="page10"/>
    <w:bookmarkEnd w:id="9"/>
    <w:p>
      <w:pPr>
        <w:ind w:right="1779"/>
        <w:spacing w:after="0" w:line="237" w:lineRule="auto"/>
        <w:rPr>
          <w:sz w:val="20"/>
          <w:szCs w:val="20"/>
          <w:color w:val="auto"/>
        </w:rPr>
      </w:pPr>
      <w:r>
        <w:rPr>
          <w:rFonts w:ascii="Courier New" w:cs="Courier New" w:eastAsia="Courier New" w:hAnsi="Courier New"/>
          <w:sz w:val="18"/>
          <w:szCs w:val="18"/>
          <w:color w:val="auto"/>
        </w:rPr>
        <w:t>they purchase any of the offered common stock. The underwriters may from time to time change any public offering price and any discounts or concessions allowed or reallowed or paid to dealers. We may use underwriters with whom we have a material relationship. We will describe in the prospectus supplement which names the underwriter the nature of any such relationship.</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we use dealers in the sale of common stock, we will sell the common stock to the dealers as principals. They may then resell that common stock to the public at varying prices determined by the dealers at the time of resale. The dealers participating in any sale of our common stock may be deemed to be underwriters within the meaning of the Securities Act with respect to any sale of that common stock.</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UNDERWRITERS, DEALERS AND AGENTS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Underwriters, dealers and agents that participate in the distribution of the common stock may be underwriters as defined in the Securities Act and any discounts or commissions they receive from us, as well as any profit on their resale of the common stock, may be treated as underwriting discounts and commissions under the Securities Act. We will identify in the applicable prospectus supplement any underwriters, dealers or agents and will describe their compensation. We may have agreements with the underwriters, dealers or agents to indemnify them against specified civil liabilities, including liabilities under the Securities Act. Underwriters, dealers and agents may engage in transactions with or perform services for us or our subsidiaries in the ordinary course of their businesses.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 SALES</w:t>
      </w:r>
    </w:p>
    <w:p>
      <w:pPr>
        <w:spacing w:after="0" w:line="207"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We may sell the common stock directly. In that event, no underwriters or agents would be involved. We may sell the common stock directly to institutional investors or others who may be deemed to be underwriters within the meaning of the Securities Act with respect to any sale of that common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DELAYED DELIVERY CONTRACTS</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If we so indicate in a prospectus supplement, we may authorize underwriters, dealers or agents to solicit offers from selected types of institutions to purchase common stock from us at the public offering price under delayed delivery requirements. These contracts would provide for payment and delivery on a specified date in the future. Institutions with which such contracts may be made include commercial and savings banks, insurance companies, pension funds, investment companies, educational and charitable institutions and others. The contracts would be subject only to those conditions described in the prospectus supplement. The applicable prospectus supplement relating to such contracts will set forth the price to be paid for common stock under the contracts, the commission payable for solicitation of the contracts and the date or dates in the future for delivery of the common stock under the contracts.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STABILIZATION ACTIVITIES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During and after an offering through underwriters, the underwriters may purchase and sell the common stock in the open market. These transactions may include overallotment and stabilizing transactions and purchases to cover syndicate short positions created in connection with the offering. The underwriters may also impose a penalty bid, in which selling concessions allowed to syndicate members or other broker-dealers for the offered common stock sold for their account may be reclaimed by the syndicate if the offered common stock is repurchased by the syndicate in stabilizing or covering transactions. These activities may stabilize, maintain or otherwise affect the market price of the offered common stock, which may be higher than the price that might otherwise prevail in the open market. If commenced, these activities may be discontinued at any time.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PASSIVE MARKET MAKING</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Any underwriters who are qualified market makers on the NASDAQ National Market may engage in passive market making transactions in the common stock on the Nasdaq National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highest independent bid for the security; if all independent bids are lowered below the passive market maker's bid, however, the passive market maker's bid then must be lowered when certain purchase limits are exceeded.</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42"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ACQUISITIONS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may offer the common stock in payment of all or a portion of the purchase price from one or more acquisitions of companies, businesses or assets complementary to our existing business. We expect that the terms of acquisitions in which the common stock would be issued by us would be determined by negotiations between us and the owners of the companies, businesses or assets we intend to acquire. It is anticipated that the common stock issued in any such acquisition would be valued for purposes of the acquisition at a price reasonably related to the market value of the common stock either at the time of the execution of the definitive acquisition agreement or at the time of the consummation of the acquisition.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LICENSE, DEVELOPMENT OR OTHER SIMILAR AGREEMENTS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We may offer the common stock as consideration for rights for us to use third party technologies pursuant to one or more license, development or other similar agreements. We expect that the terms of those agreements would be determined by negotiations between us and the other party or parties to a particular agreement. The common stock issued as part of any such agreement would be valued for purposes of the agreement at a price reasonably related to the market value of the common stock either at the time of the signing of the agreement, or such other date as the agreement stipulates.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The validity of the shares of our common stock offered hereby will be passed upon for us by Ropes &amp; Gray, Boston, Massachusetts.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Ernst &amp; Young LLP, independent auditors, have audited our consolidated financial statements included in our Annual Report on Form 10-K for the year ended December 31, 2001,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have filed with the SEC a registration statement on Form S-3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205"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INCORPORATION OF DOCUMENTS BY REFERENCE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it, which means that we can disclose information important to you by referring you to those documents. The information incorporated by reference is considered to be a part of this prospectus, and information that we later file with the SEC will automatically update and supersede this information. Accordingly, we incorporate by reference the following documents we filed with the SEC pursuant to Section 13 of the Securities Exchange Act of 1934:</w:t>
      </w:r>
    </w:p>
    <w:p>
      <w:pPr>
        <w:spacing w:after="0" w:line="211" w:lineRule="exact"/>
        <w:rPr>
          <w:sz w:val="20"/>
          <w:szCs w:val="20"/>
          <w:color w:val="auto"/>
        </w:rPr>
      </w:pPr>
    </w:p>
    <w:p>
      <w:pPr>
        <w:ind w:left="640" w:right="1779" w:hanging="211"/>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2001 (filed March 7, 2002);</w:t>
      </w:r>
    </w:p>
    <w:p>
      <w:pPr>
        <w:spacing w:after="0" w:line="208" w:lineRule="exact"/>
        <w:rPr>
          <w:rFonts w:ascii="Courier New" w:cs="Courier New" w:eastAsia="Courier New" w:hAnsi="Courier New"/>
          <w:sz w:val="18"/>
          <w:szCs w:val="18"/>
          <w:color w:val="auto"/>
        </w:rPr>
      </w:pPr>
    </w:p>
    <w:p>
      <w:pPr>
        <w:ind w:left="640" w:right="2199" w:hanging="211"/>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quarter ended March 31, 2002 (filed May 3, 2002);</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contained in the registration</w:t>
      </w:r>
    </w:p>
    <w:p>
      <w:pPr>
        <w:sectPr>
          <w:pgSz w:w="11900" w:h="16838" w:orient="portrait"/>
          <w:cols w:equalWidth="0" w:num="1">
            <w:col w:w="10219"/>
          </w:cols>
          <w:pgMar w:left="240" w:top="136" w:right="1440" w:bottom="0" w:gutter="0" w:footer="0" w:header="0"/>
        </w:sectPr>
      </w:pPr>
    </w:p>
    <w:bookmarkStart w:id="11" w:name="page12"/>
    <w:bookmarkEnd w:id="11"/>
    <w:p>
      <w:pPr>
        <w:jc w:val="both"/>
        <w:ind w:left="640" w:right="2199"/>
        <w:spacing w:after="0" w:line="236" w:lineRule="auto"/>
        <w:rPr>
          <w:sz w:val="20"/>
          <w:szCs w:val="20"/>
          <w:color w:val="auto"/>
        </w:rPr>
      </w:pPr>
      <w:r>
        <w:rPr>
          <w:rFonts w:ascii="Courier New" w:cs="Courier New" w:eastAsia="Courier New" w:hAnsi="Courier New"/>
          <w:sz w:val="18"/>
          <w:szCs w:val="18"/>
          <w:color w:val="auto"/>
        </w:rPr>
        <w:t>statement on Form 8-A filed with the SEC pursuant to Section 12 of the Securities Exchange Act of 1934 and all amendments thereto and reports filed for the purpose of updating such description; and</w:t>
      </w:r>
    </w:p>
    <w:p>
      <w:pPr>
        <w:spacing w:after="0" w:line="209" w:lineRule="exact"/>
        <w:rPr>
          <w:sz w:val="20"/>
          <w:szCs w:val="20"/>
          <w:color w:val="auto"/>
        </w:rPr>
      </w:pPr>
    </w:p>
    <w:p>
      <w:pPr>
        <w:ind w:left="640" w:right="1779" w:hanging="211"/>
        <w:spacing w:after="0" w:line="237"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filed by us with the SEC pursuant to the Securities Exchange Act of 1934 after the date of this prospectus and before the offering of common stock is completed (other than portions of such documents described in paragraphs (i), (k) and (l) of Item 402 of Regulation S-K promulgated by the SEC).</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These documents are or will be available for inspection or copying at the locations identified above under the caption "Where You Can Find More Information." We will provide without charge to each person to whom this prospectus is delivered, upon written or oral request, a copy of any and all of the documents that have been incorporated by reference in this prospectus (other than exhibits to those documents). You should direct requests for documents to:</w:t>
      </w:r>
    </w:p>
    <w:p>
      <w:pPr>
        <w:spacing w:after="0" w:line="18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StemCells, Inc.</w:t>
      </w:r>
    </w:p>
    <w:p>
      <w:pPr>
        <w:ind w:left="420"/>
        <w:spacing w:after="0" w:line="238" w:lineRule="auto"/>
        <w:rPr>
          <w:sz w:val="20"/>
          <w:szCs w:val="20"/>
          <w:color w:val="auto"/>
        </w:rPr>
      </w:pPr>
      <w:r>
        <w:rPr>
          <w:rFonts w:ascii="Courier New" w:cs="Courier New" w:eastAsia="Courier New" w:hAnsi="Courier New"/>
          <w:sz w:val="18"/>
          <w:szCs w:val="18"/>
          <w:color w:val="auto"/>
        </w:rPr>
        <w:t>3155 Porter Drive</w:t>
      </w:r>
    </w:p>
    <w:p>
      <w:pPr>
        <w:ind w:left="420"/>
        <w:spacing w:after="0"/>
        <w:rPr>
          <w:sz w:val="20"/>
          <w:szCs w:val="20"/>
          <w:color w:val="auto"/>
        </w:rPr>
      </w:pPr>
      <w:r>
        <w:rPr>
          <w:rFonts w:ascii="Courier New" w:cs="Courier New" w:eastAsia="Courier New" w:hAnsi="Courier New"/>
          <w:sz w:val="18"/>
          <w:szCs w:val="18"/>
          <w:color w:val="auto"/>
        </w:rPr>
        <w:t>Palo Alto, CA 94304</w:t>
      </w:r>
    </w:p>
    <w:p>
      <w:pPr>
        <w:ind w:left="420"/>
        <w:spacing w:after="0" w:line="237" w:lineRule="auto"/>
        <w:rPr>
          <w:sz w:val="20"/>
          <w:szCs w:val="20"/>
          <w:color w:val="auto"/>
        </w:rPr>
      </w:pPr>
      <w:r>
        <w:rPr>
          <w:rFonts w:ascii="Courier New" w:cs="Courier New" w:eastAsia="Courier New" w:hAnsi="Courier New"/>
          <w:sz w:val="18"/>
          <w:szCs w:val="18"/>
          <w:color w:val="auto"/>
        </w:rPr>
        <w:t>Attention: Investor Relations</w:t>
      </w:r>
    </w:p>
    <w:p>
      <w:pPr>
        <w:ind w:left="420"/>
        <w:spacing w:after="0" w:line="238" w:lineRule="auto"/>
        <w:rPr>
          <w:sz w:val="20"/>
          <w:szCs w:val="20"/>
          <w:color w:val="auto"/>
        </w:rPr>
      </w:pPr>
      <w:r>
        <w:rPr>
          <w:rFonts w:ascii="Courier New" w:cs="Courier New" w:eastAsia="Courier New" w:hAnsi="Courier New"/>
          <w:sz w:val="18"/>
          <w:szCs w:val="18"/>
          <w:color w:val="auto"/>
        </w:rPr>
        <w:t>Telephone number: (650) 475-3100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INFORMATION NOT REQUIRED IN PROSPECTUS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The following table sets forth the costs and expenses payable by the Registrant in connection with the sale of the securities being registered. All amounts shown are estimates except the SEC registration fee.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SEC registration fee........................................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$ 3,478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Printing and engraving 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Legal fees and 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Accounting fees and 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Miscellaneous...............................................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$ 5,000</w:t>
            </w:r>
          </w:p>
        </w:tc>
      </w:tr>
      <w:tr>
        <w:trPr>
          <w:trHeight w:val="203"/>
        </w:trPr>
        <w:tc>
          <w:tcPr>
            <w:tcW w:w="6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$68,978</w:t>
            </w:r>
          </w:p>
        </w:tc>
      </w:tr>
      <w:tr>
        <w:trPr>
          <w:trHeight w:val="203"/>
        </w:trPr>
        <w:tc>
          <w:tcPr>
            <w:tcW w:w="6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w:t>
      </w:r>
    </w:p>
    <w:p>
      <w:pPr>
        <w:sectPr>
          <w:pgSz w:w="11900" w:h="16838" w:orient="portrait"/>
          <w:cols w:equalWidth="0" w:num="1">
            <w:col w:w="10219"/>
          </w:cols>
          <w:pgMar w:left="240" w:top="142" w:right="1440" w:bottom="0" w:gutter="0" w:footer="0" w:header="0"/>
        </w:sectPr>
      </w:pPr>
    </w:p>
    <w:bookmarkStart w:id="12" w:name="page13"/>
    <w:bookmarkEnd w:id="12"/>
    <w:p>
      <w:pPr>
        <w:ind w:right="1779"/>
        <w:spacing w:after="0" w:line="271" w:lineRule="auto"/>
        <w:rPr>
          <w:sz w:val="20"/>
          <w:szCs w:val="20"/>
          <w:color w:val="auto"/>
        </w:rPr>
      </w:pPr>
      <w:r>
        <w:rPr>
          <w:rFonts w:ascii="Courier New" w:cs="Courier New" w:eastAsia="Courier New" w:hAnsi="Courier New"/>
          <w:sz w:val="16"/>
          <w:szCs w:val="16"/>
          <w:color w:val="auto"/>
        </w:rPr>
        <w:t>Company, as a director, officer, partner, employee, agent or trustee of, or in a similar capacity with, another corporation, partnership, joint venture, trust or other enterprises, provided, however, that the Company is not required to indemnify or advance expenses to any person in connection with any action, suit, proceeding, claim or counterclaim initiated by or on behalf of such person. The indemnification provided for in Section Ten is expressly not exclusive of any other rights to which those seeking indemnification may be entitled under any by-law, agreement or vote of directors or stockholders or otherwise, and shall inure to the benefit of the heirs and legal representatives of such persons.</w:t>
      </w:r>
    </w:p>
    <w:p>
      <w:pPr>
        <w:spacing w:after="0" w:line="18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145(g)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II-1</w:t>
      </w:r>
    </w:p>
    <w:p>
      <w:pPr>
        <w:spacing w:after="0" w:line="207"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We have obtained insurance covering our directors and officers against certain liabilities.</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 AND FINANCIAL STATEMENT SCHEDULES</w:t>
      </w:r>
    </w:p>
    <w:p>
      <w:pPr>
        <w:spacing w:after="0" w:line="207" w:lineRule="exact"/>
        <w:rPr>
          <w:sz w:val="20"/>
          <w:szCs w:val="20"/>
          <w:color w:val="auto"/>
        </w:rPr>
      </w:pPr>
    </w:p>
    <w:p>
      <w:pPr>
        <w:ind w:left="740" w:right="1879" w:hanging="311"/>
        <w:spacing w:after="0" w:line="235" w:lineRule="auto"/>
        <w:tabs>
          <w:tab w:leader="none" w:pos="84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as part of this registration statement:</w:t>
      </w:r>
    </w:p>
    <w:p>
      <w:pPr>
        <w:spacing w:after="0" w:line="20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8639"/>
        <w:spacing w:after="0"/>
        <w:rPr>
          <w:sz w:val="20"/>
          <w:szCs w:val="20"/>
          <w:color w:val="auto"/>
        </w:rPr>
      </w:pPr>
      <w:r>
        <w:rPr>
          <w:rFonts w:ascii="Courier New" w:cs="Courier New" w:eastAsia="Courier New" w:hAnsi="Courier New"/>
          <w:sz w:val="18"/>
          <w:szCs w:val="18"/>
          <w:color w:val="auto"/>
        </w:rPr>
        <w:t>3.1* Restated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Certificate of</w:t>
      </w:r>
    </w:p>
    <w:p>
      <w:pPr>
        <w:jc w:val="center"/>
        <w:ind w:right="8639"/>
        <w:spacing w:after="0"/>
        <w:rPr>
          <w:sz w:val="20"/>
          <w:szCs w:val="20"/>
          <w:color w:val="auto"/>
        </w:rPr>
      </w:pPr>
      <w:r>
        <w:rPr>
          <w:rFonts w:ascii="Courier New" w:cs="Courier New" w:eastAsia="Courier New" w:hAnsi="Courier New"/>
          <w:sz w:val="18"/>
          <w:szCs w:val="18"/>
          <w:color w:val="auto"/>
        </w:rPr>
        <w:t>Incorporation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639"/>
        <w:spacing w:after="0"/>
        <w:rPr>
          <w:sz w:val="20"/>
          <w:szCs w:val="20"/>
          <w:color w:val="auto"/>
        </w:rPr>
      </w:pPr>
      <w:r>
        <w:rPr>
          <w:rFonts w:ascii="Courier New" w:cs="Courier New" w:eastAsia="Courier New" w:hAnsi="Courier New"/>
          <w:sz w:val="18"/>
          <w:szCs w:val="18"/>
          <w:color w:val="auto"/>
        </w:rPr>
        <w:t>3.2++ Amended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and Restated</w:t>
      </w:r>
    </w:p>
    <w:p>
      <w:pPr>
        <w:jc w:val="center"/>
        <w:ind w:right="8639"/>
        <w:spacing w:after="0"/>
        <w:rPr>
          <w:sz w:val="20"/>
          <w:szCs w:val="20"/>
          <w:color w:val="auto"/>
        </w:rPr>
      </w:pPr>
      <w:r>
        <w:rPr>
          <w:rFonts w:ascii="Courier New" w:cs="Courier New" w:eastAsia="Courier New" w:hAnsi="Courier New"/>
          <w:sz w:val="18"/>
          <w:szCs w:val="18"/>
          <w:color w:val="auto"/>
        </w:rPr>
        <w:t>By-Laws of the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Registrant. 3.3</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Certificate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Amendment of</w:t>
      </w:r>
    </w:p>
    <w:p>
      <w:pPr>
        <w:jc w:val="center"/>
        <w:ind w:right="8639"/>
        <w:spacing w:after="0"/>
        <w:rPr>
          <w:sz w:val="20"/>
          <w:szCs w:val="20"/>
          <w:color w:val="auto"/>
        </w:rPr>
      </w:pPr>
      <w:r>
        <w:rPr>
          <w:rFonts w:ascii="Courier New" w:cs="Courier New" w:eastAsia="Courier New" w:hAnsi="Courier New"/>
          <w:sz w:val="18"/>
          <w:szCs w:val="18"/>
          <w:color w:val="auto"/>
        </w:rPr>
        <w:t>the Restated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Certificate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Incorporation.</w:t>
      </w:r>
    </w:p>
    <w:p>
      <w:pPr>
        <w:jc w:val="center"/>
        <w:ind w:right="8639"/>
        <w:spacing w:after="0"/>
        <w:rPr>
          <w:sz w:val="20"/>
          <w:szCs w:val="20"/>
          <w:color w:val="auto"/>
        </w:rPr>
      </w:pPr>
      <w:r>
        <w:rPr>
          <w:rFonts w:ascii="Courier New" w:cs="Courier New" w:eastAsia="Courier New" w:hAnsi="Courier New"/>
          <w:sz w:val="18"/>
          <w:szCs w:val="18"/>
          <w:color w:val="auto"/>
        </w:rPr>
        <w:t>4.1* Specimen</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rPr>
          <w:sz w:val="20"/>
          <w:szCs w:val="20"/>
          <w:color w:val="auto"/>
        </w:rPr>
      </w:pPr>
      <w:r>
        <w:rPr>
          <w:rFonts w:ascii="Courier New" w:cs="Courier New" w:eastAsia="Courier New" w:hAnsi="Courier New"/>
          <w:sz w:val="18"/>
          <w:szCs w:val="18"/>
          <w:color w:val="auto"/>
        </w:rPr>
        <w:t>Certificate.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4.2++++ Form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Warrant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Certificate</w:t>
      </w:r>
    </w:p>
    <w:p>
      <w:pPr>
        <w:jc w:val="center"/>
        <w:ind w:right="8639"/>
        <w:spacing w:after="0"/>
        <w:rPr>
          <w:sz w:val="20"/>
          <w:szCs w:val="20"/>
          <w:color w:val="auto"/>
        </w:rPr>
      </w:pPr>
      <w:r>
        <w:rPr>
          <w:rFonts w:ascii="Courier New" w:cs="Courier New" w:eastAsia="Courier New" w:hAnsi="Courier New"/>
          <w:sz w:val="18"/>
          <w:szCs w:val="18"/>
          <w:color w:val="auto"/>
        </w:rPr>
        <w:t>issued to a</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certain</w:t>
      </w:r>
    </w:p>
    <w:p>
      <w:pPr>
        <w:jc w:val="center"/>
        <w:ind w:right="8639"/>
        <w:spacing w:after="0" w:line="238" w:lineRule="auto"/>
        <w:rPr>
          <w:sz w:val="20"/>
          <w:szCs w:val="20"/>
          <w:color w:val="auto"/>
        </w:rPr>
      </w:pPr>
      <w:r>
        <w:rPr>
          <w:rFonts w:ascii="Courier New" w:cs="Courier New" w:eastAsia="Courier New" w:hAnsi="Courier New"/>
          <w:sz w:val="18"/>
          <w:szCs w:val="18"/>
          <w:color w:val="auto"/>
        </w:rPr>
        <w:t>purchaser of</w:t>
      </w:r>
    </w:p>
    <w:p>
      <w:pPr>
        <w:jc w:val="center"/>
        <w:ind w:right="8639"/>
        <w:spacing w:after="0"/>
        <w:rPr>
          <w:sz w:val="20"/>
          <w:szCs w:val="20"/>
          <w:color w:val="auto"/>
        </w:rPr>
      </w:pPr>
      <w:r>
        <w:rPr>
          <w:rFonts w:ascii="Courier New" w:cs="Courier New" w:eastAsia="Courier New" w:hAnsi="Courier New"/>
          <w:sz w:val="18"/>
          <w:szCs w:val="18"/>
          <w:color w:val="auto"/>
        </w:rPr>
        <w:t>the</w:t>
      </w:r>
    </w:p>
    <w:p>
      <w:pPr>
        <w:sectPr>
          <w:pgSz w:w="11900" w:h="16838" w:orient="portrait"/>
          <w:cols w:equalWidth="0" w:num="1">
            <w:col w:w="10219"/>
          </w:cols>
          <w:pgMar w:left="240" w:top="142" w:right="1440" w:bottom="0" w:gutter="0" w:footer="0" w:header="0"/>
        </w:sectPr>
      </w:pPr>
    </w:p>
    <w:bookmarkStart w:id="13" w:name="page14"/>
    <w:bookmarkEnd w:id="13"/>
    <w:p>
      <w:pPr>
        <w:jc w:val="center"/>
        <w:ind w:right="8639"/>
        <w:spacing w:after="0"/>
        <w:rPr>
          <w:sz w:val="20"/>
          <w:szCs w:val="20"/>
          <w:color w:val="auto"/>
        </w:rPr>
      </w:pPr>
      <w:r>
        <w:rPr>
          <w:rFonts w:ascii="Courier New" w:cs="Courier New" w:eastAsia="Courier New" w:hAnsi="Courier New"/>
          <w:sz w:val="18"/>
          <w:szCs w:val="18"/>
          <w:color w:val="auto"/>
        </w:rPr>
        <w:t>Registrant's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Common Stock in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April 1995.</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4.3X Warrant to</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Stock--Mark</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Angelo. 4.4X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Stock--Robert</w:t>
      </w:r>
    </w:p>
    <w:p>
      <w:pPr>
        <w:jc w:val="center"/>
        <w:ind w:right="8639"/>
        <w:spacing w:after="0" w:line="238" w:lineRule="auto"/>
        <w:rPr>
          <w:sz w:val="20"/>
          <w:szCs w:val="20"/>
          <w:color w:val="auto"/>
        </w:rPr>
      </w:pPr>
      <w:r>
        <w:rPr>
          <w:rFonts w:ascii="Courier New" w:cs="Courier New" w:eastAsia="Courier New" w:hAnsi="Courier New"/>
          <w:sz w:val="18"/>
          <w:szCs w:val="18"/>
          <w:color w:val="auto"/>
        </w:rPr>
        <w:t>Farrell. 4.5X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Stock--Joseph</w:t>
      </w:r>
    </w:p>
    <w:p>
      <w:pPr>
        <w:jc w:val="center"/>
        <w:ind w:right="8639"/>
        <w:spacing w:after="0" w:line="238" w:lineRule="auto"/>
        <w:rPr>
          <w:sz w:val="20"/>
          <w:szCs w:val="20"/>
          <w:color w:val="auto"/>
        </w:rPr>
      </w:pPr>
      <w:r>
        <w:rPr>
          <w:rFonts w:ascii="Courier New" w:cs="Courier New" w:eastAsia="Courier New" w:hAnsi="Courier New"/>
          <w:sz w:val="18"/>
          <w:szCs w:val="18"/>
          <w:color w:val="auto"/>
        </w:rPr>
        <w:t>Donahue. 4.6X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Stock--Hunter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Singer. 4.7X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Stock--May</w:t>
      </w:r>
    </w:p>
    <w:p>
      <w:pPr>
        <w:jc w:val="center"/>
        <w:ind w:right="8639"/>
        <w:spacing w:after="0" w:line="238" w:lineRule="auto"/>
        <w:rPr>
          <w:sz w:val="20"/>
          <w:szCs w:val="20"/>
          <w:color w:val="auto"/>
        </w:rPr>
      </w:pPr>
      <w:r>
        <w:rPr>
          <w:rFonts w:ascii="Courier New" w:cs="Courier New" w:eastAsia="Courier New" w:hAnsi="Courier New"/>
          <w:sz w:val="18"/>
          <w:szCs w:val="18"/>
          <w:color w:val="auto"/>
        </w:rPr>
        <w:t>Davis. 4.8X</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4.9X</w:t>
      </w:r>
    </w:p>
    <w:p>
      <w:pPr>
        <w:jc w:val="center"/>
        <w:ind w:right="8639"/>
        <w:spacing w:after="0"/>
        <w:rPr>
          <w:sz w:val="20"/>
          <w:szCs w:val="20"/>
          <w:color w:val="auto"/>
        </w:rPr>
      </w:pPr>
      <w:r>
        <w:rPr>
          <w:rFonts w:ascii="Courier New" w:cs="Courier New" w:eastAsia="Courier New" w:hAnsi="Courier New"/>
          <w:sz w:val="18"/>
          <w:szCs w:val="18"/>
          <w:color w:val="auto"/>
        </w:rPr>
        <w:t>Callable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July 31, 2000,</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Millennium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line="238" w:lineRule="auto"/>
        <w:rPr>
          <w:sz w:val="20"/>
          <w:szCs w:val="20"/>
          <w:color w:val="auto"/>
        </w:rPr>
      </w:pPr>
      <w:r>
        <w:rPr>
          <w:rFonts w:ascii="Courier New" w:cs="Courier New" w:eastAsia="Courier New" w:hAnsi="Courier New"/>
          <w:sz w:val="18"/>
          <w:szCs w:val="18"/>
          <w:color w:val="auto"/>
        </w:rPr>
        <w:t>4.10XXX</w:t>
      </w:r>
    </w:p>
    <w:p>
      <w:pPr>
        <w:jc w:val="center"/>
        <w:ind w:right="8639"/>
        <w:spacing w:after="0"/>
        <w:rPr>
          <w:sz w:val="20"/>
          <w:szCs w:val="20"/>
          <w:color w:val="auto"/>
        </w:rPr>
      </w:pPr>
      <w:r>
        <w:rPr>
          <w:rFonts w:ascii="Courier New" w:cs="Courier New" w:eastAsia="Courier New" w:hAnsi="Courier New"/>
          <w:sz w:val="18"/>
          <w:szCs w:val="18"/>
          <w:color w:val="auto"/>
        </w:rPr>
        <w:t>Registration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Rights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of May 10,</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2001 between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Company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Sativum</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rPr>
          <w:sz w:val="20"/>
          <w:szCs w:val="20"/>
          <w:color w:val="auto"/>
        </w:rPr>
      </w:pPr>
      <w:r>
        <w:rPr>
          <w:rFonts w:ascii="Courier New" w:cs="Courier New" w:eastAsia="Courier New" w:hAnsi="Courier New"/>
          <w:sz w:val="18"/>
          <w:szCs w:val="18"/>
          <w:color w:val="auto"/>
        </w:rPr>
        <w:t>Limited.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4.11XXX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Sativum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639"/>
        <w:spacing w:after="0"/>
        <w:rPr>
          <w:sz w:val="20"/>
          <w:szCs w:val="20"/>
          <w:color w:val="auto"/>
        </w:rPr>
      </w:pPr>
      <w:r>
        <w:rPr>
          <w:rFonts w:ascii="Courier New" w:cs="Courier New" w:eastAsia="Courier New" w:hAnsi="Courier New"/>
          <w:sz w:val="18"/>
          <w:szCs w:val="18"/>
          <w:color w:val="auto"/>
        </w:rPr>
        <w:t>4.12XXX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Pacific Crest</w:t>
      </w:r>
    </w:p>
    <w:p>
      <w:pPr>
        <w:jc w:val="center"/>
        <w:ind w:right="8639"/>
        <w:spacing w:after="0"/>
        <w:rPr>
          <w:sz w:val="20"/>
          <w:szCs w:val="20"/>
          <w:color w:val="auto"/>
        </w:rPr>
      </w:pPr>
      <w:r>
        <w:rPr>
          <w:rFonts w:ascii="Courier New" w:cs="Courier New" w:eastAsia="Courier New" w:hAnsi="Courier New"/>
          <w:sz w:val="18"/>
          <w:szCs w:val="18"/>
          <w:color w:val="auto"/>
        </w:rPr>
        <w:t>Securities,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Inc. 4.13XXX</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May 10, 2001,</w:t>
      </w:r>
    </w:p>
    <w:p>
      <w:pPr>
        <w:jc w:val="center"/>
        <w:ind w:right="8639"/>
        <w:spacing w:after="0"/>
        <w:rPr>
          <w:sz w:val="20"/>
          <w:szCs w:val="20"/>
          <w:color w:val="auto"/>
        </w:rPr>
      </w:pPr>
      <w:r>
        <w:rPr>
          <w:rFonts w:ascii="Courier New" w:cs="Courier New" w:eastAsia="Courier New" w:hAnsi="Courier New"/>
          <w:sz w:val="18"/>
          <w:szCs w:val="18"/>
          <w:color w:val="auto"/>
        </w:rPr>
        <w:t>to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rPr>
          <w:sz w:val="20"/>
          <w:szCs w:val="20"/>
          <w:color w:val="auto"/>
        </w:rPr>
      </w:pPr>
      <w:r>
        <w:rPr>
          <w:rFonts w:ascii="Courier New" w:cs="Courier New" w:eastAsia="Courier New" w:hAnsi="Courier New"/>
          <w:sz w:val="18"/>
          <w:szCs w:val="18"/>
          <w:color w:val="auto"/>
        </w:rPr>
        <w:t>issued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Granite</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639"/>
        <w:spacing w:after="0"/>
        <w:rPr>
          <w:sz w:val="20"/>
          <w:szCs w:val="20"/>
          <w:color w:val="auto"/>
        </w:rPr>
      </w:pPr>
      <w:r>
        <w:rPr>
          <w:rFonts w:ascii="Courier New" w:cs="Courier New" w:eastAsia="Courier New" w:hAnsi="Courier New"/>
          <w:sz w:val="18"/>
          <w:szCs w:val="18"/>
          <w:color w:val="auto"/>
        </w:rPr>
        <w:t>Group, Inc.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4.14XXX</w:t>
      </w:r>
    </w:p>
    <w:p>
      <w:pPr>
        <w:jc w:val="center"/>
        <w:ind w:right="8639"/>
        <w:spacing w:after="0"/>
        <w:rPr>
          <w:sz w:val="20"/>
          <w:szCs w:val="20"/>
          <w:color w:val="auto"/>
        </w:rPr>
      </w:pPr>
      <w:r>
        <w:rPr>
          <w:rFonts w:ascii="Courier New" w:cs="Courier New" w:eastAsia="Courier New" w:hAnsi="Courier New"/>
          <w:sz w:val="18"/>
          <w:szCs w:val="18"/>
          <w:color w:val="auto"/>
        </w:rPr>
        <w:t>Callable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June 21,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Millennium</w:t>
      </w:r>
    </w:p>
    <w:p>
      <w:pPr>
        <w:jc w:val="center"/>
        <w:ind w:right="8639"/>
        <w:spacing w:after="0"/>
        <w:rPr>
          <w:sz w:val="20"/>
          <w:szCs w:val="20"/>
          <w:color w:val="auto"/>
        </w:rPr>
      </w:pPr>
      <w:r>
        <w:rPr>
          <w:rFonts w:ascii="Courier New" w:cs="Courier New" w:eastAsia="Courier New" w:hAnsi="Courier New"/>
          <w:sz w:val="18"/>
          <w:szCs w:val="18"/>
          <w:color w:val="auto"/>
        </w:rPr>
        <w:t>Partners, L.P.</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4.15XXX Common</w:t>
      </w:r>
    </w:p>
    <w:p>
      <w:pPr>
        <w:jc w:val="center"/>
        <w:ind w:right="8639"/>
        <w:spacing w:after="0"/>
        <w:rPr>
          <w:sz w:val="20"/>
          <w:szCs w:val="20"/>
          <w:color w:val="auto"/>
        </w:rPr>
      </w:pPr>
      <w:r>
        <w:rPr>
          <w:rFonts w:ascii="Courier New" w:cs="Courier New" w:eastAsia="Courier New" w:hAnsi="Courier New"/>
          <w:sz w:val="18"/>
          <w:szCs w:val="18"/>
          <w:color w:val="auto"/>
        </w:rPr>
        <w:t>Stock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Class</w:t>
      </w:r>
    </w:p>
    <w:p>
      <w:pPr>
        <w:jc w:val="center"/>
        <w:ind w:right="8639"/>
        <w:spacing w:after="0"/>
        <w:rPr>
          <w:sz w:val="20"/>
          <w:szCs w:val="20"/>
          <w:color w:val="auto"/>
        </w:rPr>
      </w:pPr>
      <w:r>
        <w:rPr>
          <w:rFonts w:ascii="Courier New" w:cs="Courier New" w:eastAsia="Courier New" w:hAnsi="Courier New"/>
          <w:sz w:val="18"/>
          <w:szCs w:val="18"/>
          <w:color w:val="auto"/>
        </w:rPr>
        <w:t>A, dated June</w:t>
      </w:r>
    </w:p>
    <w:p>
      <w:pPr>
        <w:jc w:val="center"/>
        <w:ind w:right="8639"/>
        <w:spacing w:after="0" w:line="237" w:lineRule="auto"/>
        <w:rPr>
          <w:sz w:val="20"/>
          <w:szCs w:val="20"/>
          <w:color w:val="auto"/>
        </w:rPr>
      </w:pPr>
      <w:r>
        <w:rPr>
          <w:rFonts w:ascii="Courier New" w:cs="Courier New" w:eastAsia="Courier New" w:hAnsi="Courier New"/>
          <w:sz w:val="18"/>
          <w:szCs w:val="18"/>
          <w:color w:val="auto"/>
        </w:rPr>
        <w:t>21, 2001,</w:t>
      </w:r>
    </w:p>
    <w:p>
      <w:pPr>
        <w:jc w:val="center"/>
        <w:ind w:right="8639"/>
        <w:spacing w:after="0" w:line="238" w:lineRule="auto"/>
        <w:rPr>
          <w:sz w:val="20"/>
          <w:szCs w:val="20"/>
          <w:color w:val="auto"/>
        </w:rPr>
      </w:pPr>
      <w:r>
        <w:rPr>
          <w:rFonts w:ascii="Courier New" w:cs="Courier New" w:eastAsia="Courier New" w:hAnsi="Courier New"/>
          <w:sz w:val="18"/>
          <w:szCs w:val="18"/>
          <w:color w:val="auto"/>
        </w:rPr>
        <w:t>issued to</w:t>
      </w:r>
    </w:p>
    <w:p>
      <w:pPr>
        <w:sectPr>
          <w:pgSz w:w="11900" w:h="16838" w:orient="portrait"/>
          <w:cols w:equalWidth="0" w:num="1">
            <w:col w:w="10219"/>
          </w:cols>
          <w:pgMar w:left="240" w:top="136" w:right="1440" w:bottom="0" w:gutter="0" w:footer="0" w:header="0"/>
        </w:sectPr>
      </w:pPr>
    </w:p>
    <w:bookmarkStart w:id="14" w:name="page15"/>
    <w:bookmarkEnd w:id="14"/>
    <w:p>
      <w:pPr>
        <w:jc w:val="center"/>
        <w:ind w:right="8639"/>
        <w:spacing w:after="0"/>
        <w:rPr>
          <w:sz w:val="20"/>
          <w:szCs w:val="20"/>
          <w:color w:val="auto"/>
        </w:rPr>
      </w:pPr>
      <w:r>
        <w:rPr>
          <w:rFonts w:ascii="Courier New" w:cs="Courier New" w:eastAsia="Courier New" w:hAnsi="Courier New"/>
          <w:sz w:val="18"/>
          <w:szCs w:val="18"/>
          <w:color w:val="auto"/>
        </w:rPr>
        <w:t>Millennium</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rPr>
          <w:sz w:val="20"/>
          <w:szCs w:val="20"/>
          <w:color w:val="auto"/>
        </w:rPr>
      </w:pPr>
      <w:r>
        <w:rPr>
          <w:rFonts w:ascii="Courier New" w:cs="Courier New" w:eastAsia="Courier New" w:hAnsi="Courier New"/>
          <w:sz w:val="18"/>
          <w:szCs w:val="18"/>
          <w:color w:val="auto"/>
        </w:rPr>
        <w:t>4.16[**]</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Certificate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Designations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Powers,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Preferences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Relative,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Participating,</w:t>
      </w:r>
    </w:p>
    <w:p>
      <w:pPr>
        <w:jc w:val="center"/>
        <w:ind w:right="8639"/>
        <w:spacing w:after="0"/>
        <w:rPr>
          <w:sz w:val="20"/>
          <w:szCs w:val="20"/>
          <w:color w:val="auto"/>
        </w:rPr>
      </w:pPr>
      <w:r>
        <w:rPr>
          <w:rFonts w:ascii="Courier New" w:cs="Courier New" w:eastAsia="Courier New" w:hAnsi="Courier New"/>
          <w:sz w:val="18"/>
          <w:szCs w:val="18"/>
          <w:color w:val="auto"/>
        </w:rPr>
        <w:t>Optional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Other Special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Qualifications,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Limitations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Restrictions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Thereof of 3%</w:t>
      </w:r>
    </w:p>
    <w:p>
      <w:pPr>
        <w:jc w:val="center"/>
        <w:ind w:right="8639"/>
        <w:spacing w:after="0"/>
        <w:rPr>
          <w:sz w:val="20"/>
          <w:szCs w:val="20"/>
          <w:color w:val="auto"/>
        </w:rPr>
      </w:pPr>
      <w:r>
        <w:rPr>
          <w:rFonts w:ascii="Courier New" w:cs="Courier New" w:eastAsia="Courier New" w:hAnsi="Courier New"/>
          <w:sz w:val="18"/>
          <w:szCs w:val="18"/>
          <w:color w:val="auto"/>
        </w:rPr>
        <w:t>Cumulative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for StemCells,</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4.17[**]</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Riverview</w:t>
      </w:r>
    </w:p>
    <w:p>
      <w:pPr>
        <w:jc w:val="center"/>
        <w:ind w:right="8639"/>
        <w:spacing w:after="0"/>
        <w:rPr>
          <w:sz w:val="20"/>
          <w:szCs w:val="20"/>
          <w:color w:val="auto"/>
        </w:rPr>
      </w:pPr>
      <w:r>
        <w:rPr>
          <w:rFonts w:ascii="Courier New" w:cs="Courier New" w:eastAsia="Courier New" w:hAnsi="Courier New"/>
          <w:sz w:val="18"/>
          <w:szCs w:val="18"/>
          <w:color w:val="auto"/>
        </w:rPr>
        <w:t>Group, L.L.C.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4.18XXXX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to</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Stock--Cantor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Fitzgerald &amp;</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 5.1 Opinion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Ropes &amp;</w:t>
      </w:r>
    </w:p>
    <w:p>
      <w:pPr>
        <w:jc w:val="center"/>
        <w:ind w:right="8639"/>
        <w:spacing w:after="0" w:line="238" w:lineRule="auto"/>
        <w:rPr>
          <w:sz w:val="20"/>
          <w:szCs w:val="20"/>
          <w:color w:val="auto"/>
        </w:rPr>
      </w:pPr>
      <w:r>
        <w:rPr>
          <w:rFonts w:ascii="Courier New" w:cs="Courier New" w:eastAsia="Courier New" w:hAnsi="Courier New"/>
          <w:sz w:val="18"/>
          <w:szCs w:val="18"/>
          <w:color w:val="auto"/>
        </w:rPr>
        <w:t>Gray. 10.1*</w:t>
      </w:r>
    </w:p>
    <w:p>
      <w:pPr>
        <w:jc w:val="center"/>
        <w:ind w:right="8639"/>
        <w:spacing w:after="0"/>
        <w:rPr>
          <w:sz w:val="20"/>
          <w:szCs w:val="20"/>
          <w:color w:val="auto"/>
        </w:rPr>
      </w:pPr>
      <w:r>
        <w:rPr>
          <w:rFonts w:ascii="Courier New" w:cs="Courier New" w:eastAsia="Courier New" w:hAnsi="Courier New"/>
          <w:sz w:val="18"/>
          <w:szCs w:val="18"/>
          <w:color w:val="auto"/>
        </w:rPr>
        <w:t>Amendment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Registration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Rights dated as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February 14,</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1992 among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certain of 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 Form of</w:t>
      </w:r>
    </w:p>
    <w:p>
      <w:pPr>
        <w:jc w:val="center"/>
        <w:ind w:right="8639"/>
        <w:spacing w:after="0"/>
        <w:rPr>
          <w:sz w:val="20"/>
          <w:szCs w:val="20"/>
          <w:color w:val="auto"/>
        </w:rPr>
      </w:pPr>
      <w:r>
        <w:rPr>
          <w:rFonts w:ascii="Courier New" w:cs="Courier New" w:eastAsia="Courier New" w:hAnsi="Courier New"/>
          <w:sz w:val="18"/>
          <w:szCs w:val="18"/>
          <w:color w:val="auto"/>
        </w:rPr>
        <w:t>at-will</w:t>
      </w:r>
    </w:p>
    <w:p>
      <w:pPr>
        <w:jc w:val="center"/>
        <w:ind w:right="8639"/>
        <w:spacing w:after="0" w:line="237"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most of its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employees.</w:t>
      </w:r>
    </w:p>
    <w:p>
      <w:pPr>
        <w:jc w:val="center"/>
        <w:ind w:right="8639"/>
        <w:spacing w:after="0"/>
        <w:rPr>
          <w:sz w:val="20"/>
          <w:szCs w:val="20"/>
          <w:color w:val="auto"/>
        </w:rPr>
      </w:pPr>
      <w:r>
        <w:rPr>
          <w:rFonts w:ascii="Courier New" w:cs="Courier New" w:eastAsia="Courier New" w:hAnsi="Courier New"/>
          <w:sz w:val="18"/>
          <w:szCs w:val="18"/>
          <w:color w:val="auto"/>
        </w:rPr>
        <w:t>10.3* Form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Agreement for</w:t>
      </w:r>
    </w:p>
    <w:p>
      <w:pPr>
        <w:jc w:val="center"/>
        <w:ind w:right="8639"/>
        <w:spacing w:after="0"/>
        <w:rPr>
          <w:sz w:val="20"/>
          <w:szCs w:val="20"/>
          <w:color w:val="auto"/>
        </w:rPr>
      </w:pPr>
      <w:r>
        <w:rPr>
          <w:rFonts w:ascii="Courier New" w:cs="Courier New" w:eastAsia="Courier New" w:hAnsi="Courier New"/>
          <w:sz w:val="18"/>
          <w:szCs w:val="18"/>
          <w:color w:val="auto"/>
        </w:rPr>
        <w:t>Consulting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639"/>
        <w:spacing w:after="0"/>
        <w:rPr>
          <w:sz w:val="20"/>
          <w:szCs w:val="20"/>
          <w:color w:val="auto"/>
        </w:rPr>
      </w:pPr>
      <w:r>
        <w:rPr>
          <w:rFonts w:ascii="Courier New" w:cs="Courier New" w:eastAsia="Courier New" w:hAnsi="Courier New"/>
          <w:sz w:val="18"/>
          <w:szCs w:val="18"/>
          <w:color w:val="auto"/>
        </w:rPr>
        <w:t>between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members of its</w:t>
      </w:r>
    </w:p>
    <w:p>
      <w:pPr>
        <w:jc w:val="center"/>
        <w:ind w:right="8639"/>
        <w:spacing w:after="0"/>
        <w:rPr>
          <w:sz w:val="20"/>
          <w:szCs w:val="20"/>
          <w:color w:val="auto"/>
        </w:rPr>
      </w:pPr>
      <w:r>
        <w:rPr>
          <w:rFonts w:ascii="Courier New" w:cs="Courier New" w:eastAsia="Courier New" w:hAnsi="Courier New"/>
          <w:sz w:val="18"/>
          <w:szCs w:val="18"/>
          <w:color w:val="auto"/>
        </w:rPr>
        <w:t>Scientific</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Advisory Board.</w:t>
      </w:r>
    </w:p>
    <w:p>
      <w:pPr>
        <w:spacing w:after="0" w:line="200" w:lineRule="exact"/>
        <w:rPr>
          <w:sz w:val="20"/>
          <w:szCs w:val="20"/>
          <w:color w:val="auto"/>
        </w:rPr>
      </w:pPr>
    </w:p>
    <w:p>
      <w:pPr>
        <w:spacing w:after="0" w:line="221"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II-3</w:t>
      </w:r>
    </w:p>
    <w:p>
      <w:pPr>
        <w:spacing w:after="0" w:line="200" w:lineRule="exact"/>
        <w:rPr>
          <w:sz w:val="20"/>
          <w:szCs w:val="20"/>
          <w:color w:val="auto"/>
        </w:rPr>
      </w:pPr>
    </w:p>
    <w:p>
      <w:pPr>
        <w:spacing w:after="0" w:line="204"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NUMBER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DESCRIPTION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left="60" w:right="8479" w:hanging="3"/>
        <w:spacing w:after="0" w:line="268" w:lineRule="auto"/>
        <w:tabs>
          <w:tab w:leader="none" w:pos="69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10.4* Form of Nondisclosure</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Agreement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between the</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 and</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its Contractors.</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10.5* Master</w:t>
      </w:r>
    </w:p>
    <w:p>
      <w:pPr>
        <w:sectPr>
          <w:pgSz w:w="11900" w:h="16838" w:orient="portrait"/>
          <w:cols w:equalWidth="0" w:num="1">
            <w:col w:w="10219"/>
          </w:cols>
          <w:pgMar w:left="240" w:top="136" w:right="1440" w:bottom="0" w:gutter="0" w:footer="0" w:header="0"/>
        </w:sectPr>
      </w:pPr>
    </w:p>
    <w:bookmarkStart w:id="15" w:name="page16"/>
    <w:bookmarkEnd w:id="15"/>
    <w:p>
      <w:pPr>
        <w:jc w:val="center"/>
        <w:ind w:right="8479"/>
        <w:spacing w:after="0"/>
        <w:rPr>
          <w:sz w:val="20"/>
          <w:szCs w:val="20"/>
          <w:color w:val="auto"/>
        </w:rPr>
      </w:pPr>
      <w:r>
        <w:rPr>
          <w:rFonts w:ascii="Courier New" w:cs="Courier New" w:eastAsia="Courier New" w:hAnsi="Courier New"/>
          <w:sz w:val="18"/>
          <w:szCs w:val="18"/>
          <w:color w:val="auto"/>
        </w:rPr>
        <w:t>Lease and</w:t>
      </w:r>
    </w:p>
    <w:p>
      <w:pPr>
        <w:jc w:val="center"/>
        <w:ind w:right="8479"/>
        <w:spacing w:after="0" w:line="238" w:lineRule="auto"/>
        <w:rPr>
          <w:sz w:val="20"/>
          <w:szCs w:val="20"/>
          <w:color w:val="auto"/>
        </w:rPr>
      </w:pPr>
      <w:r>
        <w:rPr>
          <w:rFonts w:ascii="Courier New" w:cs="Courier New" w:eastAsia="Courier New" w:hAnsi="Courier New"/>
          <w:sz w:val="18"/>
          <w:szCs w:val="18"/>
          <w:color w:val="auto"/>
        </w:rPr>
        <w:t>Warrant</w:t>
      </w: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jc w:val="center"/>
        <w:ind w:right="8479"/>
        <w:spacing w:after="0" w:line="237" w:lineRule="auto"/>
        <w:rPr>
          <w:sz w:val="20"/>
          <w:szCs w:val="20"/>
          <w:color w:val="auto"/>
        </w:rPr>
      </w:pPr>
      <w:r>
        <w:rPr>
          <w:rFonts w:ascii="Courier New" w:cs="Courier New" w:eastAsia="Courier New" w:hAnsi="Courier New"/>
          <w:sz w:val="18"/>
          <w:szCs w:val="18"/>
          <w:color w:val="auto"/>
        </w:rPr>
        <w:t>April 23, 1991</w:t>
      </w:r>
    </w:p>
    <w:p>
      <w:pPr>
        <w:jc w:val="center"/>
        <w:ind w:right="847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479"/>
        <w:spacing w:after="0"/>
        <w:rPr>
          <w:sz w:val="20"/>
          <w:szCs w:val="20"/>
          <w:color w:val="auto"/>
        </w:rPr>
      </w:pPr>
      <w:r>
        <w:rPr>
          <w:rFonts w:ascii="Courier New" w:cs="Courier New" w:eastAsia="Courier New" w:hAnsi="Courier New"/>
          <w:sz w:val="18"/>
          <w:szCs w:val="18"/>
          <w:color w:val="auto"/>
        </w:rPr>
        <w:t>Registrant and</w:t>
      </w:r>
    </w:p>
    <w:p>
      <w:pPr>
        <w:jc w:val="center"/>
        <w:ind w:right="8479"/>
        <w:spacing w:after="0" w:line="237" w:lineRule="auto"/>
        <w:rPr>
          <w:sz w:val="20"/>
          <w:szCs w:val="20"/>
          <w:color w:val="auto"/>
        </w:rPr>
      </w:pPr>
      <w:r>
        <w:rPr>
          <w:rFonts w:ascii="Courier New" w:cs="Courier New" w:eastAsia="Courier New" w:hAnsi="Courier New"/>
          <w:sz w:val="18"/>
          <w:szCs w:val="18"/>
          <w:color w:val="auto"/>
        </w:rPr>
        <w:t>PacifiCorp</w:t>
      </w:r>
    </w:p>
    <w:p>
      <w:pPr>
        <w:jc w:val="center"/>
        <w:ind w:right="8479"/>
        <w:spacing w:after="0"/>
        <w:rPr>
          <w:sz w:val="20"/>
          <w:szCs w:val="20"/>
          <w:color w:val="auto"/>
        </w:rPr>
      </w:pPr>
      <w:r>
        <w:rPr>
          <w:rFonts w:ascii="Courier New" w:cs="Courier New" w:eastAsia="Courier New" w:hAnsi="Courier New"/>
          <w:sz w:val="18"/>
          <w:szCs w:val="18"/>
          <w:color w:val="auto"/>
        </w:rPr>
        <w:t>Credit, Inc.</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10.6* 1988 Stock</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Option Plan.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10.7* 1992</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Equity Incentive</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Plan. 10.8* 1992</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Stock Option</w:t>
      </w:r>
    </w:p>
    <w:p>
      <w:pPr>
        <w:jc w:val="center"/>
        <w:ind w:right="8479"/>
        <w:spacing w:after="0" w:line="238" w:lineRule="auto"/>
        <w:rPr>
          <w:sz w:val="20"/>
          <w:szCs w:val="20"/>
          <w:color w:val="auto"/>
        </w:rPr>
      </w:pPr>
      <w:r>
        <w:rPr>
          <w:rFonts w:ascii="Courier New" w:cs="Courier New" w:eastAsia="Courier New" w:hAnsi="Courier New"/>
          <w:sz w:val="18"/>
          <w:szCs w:val="18"/>
          <w:color w:val="auto"/>
        </w:rPr>
        <w:t>Plan for Non-</w:t>
      </w:r>
    </w:p>
    <w:p>
      <w:pPr>
        <w:jc w:val="center"/>
        <w:ind w:right="8479"/>
        <w:spacing w:after="0"/>
        <w:rPr>
          <w:sz w:val="20"/>
          <w:szCs w:val="20"/>
          <w:color w:val="auto"/>
        </w:rPr>
      </w:pPr>
      <w:r>
        <w:rPr>
          <w:rFonts w:ascii="Courier New" w:cs="Courier New" w:eastAsia="Courier New" w:hAnsi="Courier New"/>
          <w:sz w:val="18"/>
          <w:szCs w:val="18"/>
          <w:color w:val="auto"/>
        </w:rPr>
        <w:t>Employee</w:t>
      </w:r>
    </w:p>
    <w:p>
      <w:pPr>
        <w:jc w:val="center"/>
        <w:ind w:right="8479"/>
        <w:spacing w:after="0" w:line="237" w:lineRule="auto"/>
        <w:rPr>
          <w:sz w:val="20"/>
          <w:szCs w:val="20"/>
          <w:color w:val="auto"/>
        </w:rPr>
      </w:pPr>
      <w:r>
        <w:rPr>
          <w:rFonts w:ascii="Courier New" w:cs="Courier New" w:eastAsia="Courier New" w:hAnsi="Courier New"/>
          <w:sz w:val="18"/>
          <w:szCs w:val="18"/>
          <w:color w:val="auto"/>
        </w:rPr>
        <w:t>Directors.</w:t>
      </w:r>
    </w:p>
    <w:p>
      <w:pPr>
        <w:ind w:left="40"/>
        <w:spacing w:after="0" w:line="238" w:lineRule="auto"/>
        <w:rPr>
          <w:sz w:val="20"/>
          <w:szCs w:val="20"/>
          <w:color w:val="auto"/>
        </w:rPr>
      </w:pPr>
      <w:r>
        <w:rPr>
          <w:rFonts w:ascii="Courier New" w:cs="Courier New" w:eastAsia="Courier New" w:hAnsi="Courier New"/>
          <w:sz w:val="18"/>
          <w:szCs w:val="18"/>
          <w:color w:val="auto"/>
        </w:rPr>
        <w:t>10.9**!!!! 1992</w:t>
      </w:r>
    </w:p>
    <w:p>
      <w:pPr>
        <w:ind w:left="100"/>
        <w:spacing w:after="0"/>
        <w:rPr>
          <w:sz w:val="20"/>
          <w:szCs w:val="20"/>
          <w:color w:val="auto"/>
        </w:rPr>
      </w:pPr>
      <w:r>
        <w:rPr>
          <w:rFonts w:ascii="Courier New" w:cs="Courier New" w:eastAsia="Courier New" w:hAnsi="Courier New"/>
          <w:sz w:val="18"/>
          <w:szCs w:val="18"/>
          <w:color w:val="auto"/>
        </w:rPr>
        <w:t>Employee Stock</w:t>
      </w:r>
    </w:p>
    <w:p>
      <w:pPr>
        <w:ind w:left="100"/>
        <w:spacing w:after="0" w:line="237" w:lineRule="auto"/>
        <w:rPr>
          <w:sz w:val="20"/>
          <w:szCs w:val="20"/>
          <w:color w:val="auto"/>
        </w:rPr>
      </w:pPr>
      <w:r>
        <w:rPr>
          <w:rFonts w:ascii="Courier New" w:cs="Courier New" w:eastAsia="Courier New" w:hAnsi="Courier New"/>
          <w:sz w:val="18"/>
          <w:szCs w:val="18"/>
          <w:color w:val="auto"/>
        </w:rPr>
        <w:t>Purchase Plan.</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10.12++ Research</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as of March 16,</w:t>
      </w:r>
    </w:p>
    <w:p>
      <w:pPr>
        <w:jc w:val="center"/>
        <w:ind w:right="8479"/>
        <w:spacing w:after="0"/>
        <w:rPr>
          <w:sz w:val="20"/>
          <w:szCs w:val="20"/>
          <w:color w:val="auto"/>
        </w:rPr>
      </w:pPr>
      <w:r>
        <w:rPr>
          <w:rFonts w:ascii="Courier New" w:cs="Courier New" w:eastAsia="Courier New" w:hAnsi="Courier New"/>
          <w:sz w:val="18"/>
          <w:szCs w:val="18"/>
          <w:color w:val="auto"/>
        </w:rPr>
        <w:t>1994 between</w:t>
      </w:r>
    </w:p>
    <w:p>
      <w:pPr>
        <w:jc w:val="center"/>
        <w:ind w:right="8479"/>
        <w:spacing w:after="0" w:line="237" w:lineRule="auto"/>
        <w:rPr>
          <w:sz w:val="20"/>
          <w:szCs w:val="20"/>
          <w:color w:val="auto"/>
        </w:rPr>
      </w:pPr>
      <w:r>
        <w:rPr>
          <w:rFonts w:ascii="Courier New" w:cs="Courier New" w:eastAsia="Courier New" w:hAnsi="Courier New"/>
          <w:sz w:val="18"/>
          <w:szCs w:val="18"/>
          <w:color w:val="auto"/>
        </w:rPr>
        <w:t>NeuroSpheres,</w:t>
      </w:r>
    </w:p>
    <w:p>
      <w:pPr>
        <w:jc w:val="center"/>
        <w:ind w:right="8479"/>
        <w:spacing w:after="0" w:line="238" w:lineRule="auto"/>
        <w:rPr>
          <w:sz w:val="20"/>
          <w:szCs w:val="20"/>
          <w:color w:val="auto"/>
        </w:rPr>
      </w:pPr>
      <w:r>
        <w:rPr>
          <w:rFonts w:ascii="Courier New" w:cs="Courier New" w:eastAsia="Courier New" w:hAnsi="Courier New"/>
          <w:sz w:val="18"/>
          <w:szCs w:val="18"/>
          <w:color w:val="auto"/>
        </w:rPr>
        <w:t>Ltd. and</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10.13++ Term</w:t>
      </w:r>
    </w:p>
    <w:p>
      <w:pPr>
        <w:jc w:val="center"/>
        <w:ind w:right="8479"/>
        <w:spacing w:after="0"/>
        <w:rPr>
          <w:sz w:val="20"/>
          <w:szCs w:val="20"/>
          <w:color w:val="auto"/>
        </w:rPr>
      </w:pPr>
      <w:r>
        <w:rPr>
          <w:rFonts w:ascii="Courier New" w:cs="Courier New" w:eastAsia="Courier New" w:hAnsi="Courier New"/>
          <w:sz w:val="18"/>
          <w:szCs w:val="18"/>
          <w:color w:val="auto"/>
        </w:rPr>
        <w:t>Loan Agreement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79"/>
        <w:spacing w:after="0"/>
        <w:rPr>
          <w:sz w:val="20"/>
          <w:szCs w:val="20"/>
          <w:color w:val="auto"/>
        </w:rPr>
      </w:pPr>
      <w:r>
        <w:rPr>
          <w:rFonts w:ascii="Courier New" w:cs="Courier New" w:eastAsia="Courier New" w:hAnsi="Courier New"/>
          <w:sz w:val="18"/>
          <w:szCs w:val="18"/>
          <w:color w:val="auto"/>
        </w:rPr>
        <w:t>September 30,</w:t>
      </w:r>
    </w:p>
    <w:p>
      <w:pPr>
        <w:spacing w:after="0" w:line="3"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1994 between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First National</w:t>
      </w:r>
    </w:p>
    <w:p>
      <w:pPr>
        <w:jc w:val="center"/>
        <w:ind w:right="8479"/>
        <w:spacing w:after="0" w:line="238" w:lineRule="auto"/>
        <w:rPr>
          <w:sz w:val="20"/>
          <w:szCs w:val="20"/>
          <w:color w:val="auto"/>
        </w:rPr>
      </w:pPr>
      <w:r>
        <w:rPr>
          <w:rFonts w:ascii="Courier New" w:cs="Courier New" w:eastAsia="Courier New" w:hAnsi="Courier New"/>
          <w:sz w:val="18"/>
          <w:szCs w:val="18"/>
          <w:color w:val="auto"/>
        </w:rPr>
        <w:t>Bank of Boston</w:t>
      </w:r>
    </w:p>
    <w:p>
      <w:pPr>
        <w:jc w:val="center"/>
        <w:ind w:right="8479"/>
        <w:spacing w:after="0"/>
        <w:rPr>
          <w:sz w:val="20"/>
          <w:szCs w:val="20"/>
          <w:color w:val="auto"/>
        </w:rPr>
      </w:pPr>
      <w:r>
        <w:rPr>
          <w:rFonts w:ascii="Courier New" w:cs="Courier New" w:eastAsia="Courier New" w:hAnsi="Courier New"/>
          <w:sz w:val="18"/>
          <w:szCs w:val="18"/>
          <w:color w:val="auto"/>
        </w:rPr>
        <w:t>and 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10.14++ Lease</w:t>
      </w:r>
    </w:p>
    <w:p>
      <w:pPr>
        <w:jc w:val="center"/>
        <w:ind w:right="847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479"/>
        <w:spacing w:after="0"/>
        <w:rPr>
          <w:sz w:val="20"/>
          <w:szCs w:val="20"/>
          <w:color w:val="auto"/>
        </w:rPr>
      </w:pPr>
      <w:r>
        <w:rPr>
          <w:rFonts w:ascii="Courier New" w:cs="Courier New" w:eastAsia="Courier New" w:hAnsi="Courier New"/>
          <w:sz w:val="18"/>
          <w:szCs w:val="18"/>
          <w:color w:val="auto"/>
        </w:rPr>
        <w:t>between the</w:t>
      </w:r>
    </w:p>
    <w:p>
      <w:pPr>
        <w:jc w:val="center"/>
        <w:ind w:right="847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479"/>
        <w:spacing w:after="0"/>
        <w:rPr>
          <w:sz w:val="20"/>
          <w:szCs w:val="20"/>
          <w:color w:val="auto"/>
        </w:rPr>
      </w:pPr>
      <w:r>
        <w:rPr>
          <w:rFonts w:ascii="Courier New" w:cs="Courier New" w:eastAsia="Courier New" w:hAnsi="Courier New"/>
          <w:sz w:val="18"/>
          <w:szCs w:val="18"/>
          <w:color w:val="auto"/>
        </w:rPr>
        <w:t>Rhode Island</w:t>
      </w:r>
    </w:p>
    <w:p>
      <w:pPr>
        <w:jc w:val="center"/>
        <w:ind w:right="8479"/>
        <w:spacing w:after="0" w:line="237" w:lineRule="auto"/>
        <w:rPr>
          <w:sz w:val="20"/>
          <w:szCs w:val="20"/>
          <w:color w:val="auto"/>
        </w:rPr>
      </w:pPr>
      <w:r>
        <w:rPr>
          <w:rFonts w:ascii="Courier New" w:cs="Courier New" w:eastAsia="Courier New" w:hAnsi="Courier New"/>
          <w:sz w:val="18"/>
          <w:szCs w:val="18"/>
          <w:color w:val="auto"/>
        </w:rPr>
        <w:t>Industrial</w:t>
      </w:r>
    </w:p>
    <w:p>
      <w:pPr>
        <w:jc w:val="center"/>
        <w:ind w:right="8479"/>
        <w:spacing w:after="0"/>
        <w:rPr>
          <w:sz w:val="20"/>
          <w:szCs w:val="20"/>
          <w:color w:val="auto"/>
        </w:rPr>
      </w:pPr>
      <w:r>
        <w:rPr>
          <w:rFonts w:ascii="Courier New" w:cs="Courier New" w:eastAsia="Courier New" w:hAnsi="Courier New"/>
          <w:sz w:val="18"/>
          <w:szCs w:val="18"/>
          <w:color w:val="auto"/>
        </w:rPr>
        <w:t>Facilities</w:t>
      </w:r>
    </w:p>
    <w:p>
      <w:pPr>
        <w:jc w:val="center"/>
        <w:ind w:right="847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47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479"/>
        <w:spacing w:after="0"/>
        <w:rPr>
          <w:sz w:val="20"/>
          <w:szCs w:val="20"/>
          <w:color w:val="auto"/>
        </w:rPr>
      </w:pPr>
      <w:r>
        <w:rPr>
          <w:rFonts w:ascii="Courier New" w:cs="Courier New" w:eastAsia="Courier New" w:hAnsi="Courier New"/>
          <w:sz w:val="18"/>
          <w:szCs w:val="18"/>
          <w:color w:val="auto"/>
        </w:rPr>
        <w:t>August 1, 1992.</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10.15++ First</w:t>
      </w:r>
    </w:p>
    <w:p>
      <w:pPr>
        <w:jc w:val="center"/>
        <w:ind w:right="8479"/>
        <w:spacing w:after="0"/>
        <w:rPr>
          <w:sz w:val="20"/>
          <w:szCs w:val="20"/>
          <w:color w:val="auto"/>
        </w:rPr>
      </w:pPr>
      <w:r>
        <w:rPr>
          <w:rFonts w:ascii="Courier New" w:cs="Courier New" w:eastAsia="Courier New" w:hAnsi="Courier New"/>
          <w:sz w:val="18"/>
          <w:szCs w:val="18"/>
          <w:color w:val="auto"/>
        </w:rPr>
        <w:t>Amendment to</w:t>
      </w:r>
    </w:p>
    <w:p>
      <w:pPr>
        <w:jc w:val="center"/>
        <w:ind w:right="8479"/>
        <w:spacing w:after="0" w:line="237" w:lineRule="auto"/>
        <w:rPr>
          <w:sz w:val="20"/>
          <w:szCs w:val="20"/>
          <w:color w:val="auto"/>
        </w:rPr>
      </w:pPr>
      <w:r>
        <w:rPr>
          <w:rFonts w:ascii="Courier New" w:cs="Courier New" w:eastAsia="Courier New" w:hAnsi="Courier New"/>
          <w:sz w:val="18"/>
          <w:szCs w:val="18"/>
          <w:color w:val="auto"/>
        </w:rPr>
        <w:t>Lease Agreement</w:t>
      </w:r>
    </w:p>
    <w:p>
      <w:pPr>
        <w:jc w:val="center"/>
        <w:ind w:right="8479"/>
        <w:spacing w:after="0"/>
        <w:rPr>
          <w:sz w:val="20"/>
          <w:szCs w:val="20"/>
          <w:color w:val="auto"/>
        </w:rPr>
      </w:pPr>
      <w:r>
        <w:rPr>
          <w:rFonts w:ascii="Courier New" w:cs="Courier New" w:eastAsia="Courier New" w:hAnsi="Courier New"/>
          <w:sz w:val="18"/>
          <w:szCs w:val="18"/>
          <w:color w:val="auto"/>
        </w:rPr>
        <w:t>between</w:t>
      </w:r>
    </w:p>
    <w:p>
      <w:pPr>
        <w:jc w:val="center"/>
        <w:ind w:right="8479"/>
        <w:spacing w:after="0" w:line="237" w:lineRule="auto"/>
        <w:rPr>
          <w:sz w:val="20"/>
          <w:szCs w:val="20"/>
          <w:color w:val="auto"/>
        </w:rPr>
      </w:pPr>
      <w:r>
        <w:rPr>
          <w:rFonts w:ascii="Courier New" w:cs="Courier New" w:eastAsia="Courier New" w:hAnsi="Courier New"/>
          <w:sz w:val="18"/>
          <w:szCs w:val="18"/>
          <w:color w:val="auto"/>
        </w:rPr>
        <w:t>Registrant and</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The Rhode Island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Industrial</w:t>
      </w:r>
    </w:p>
    <w:p>
      <w:pPr>
        <w:jc w:val="center"/>
        <w:ind w:right="8479"/>
        <w:spacing w:after="0" w:line="238" w:lineRule="auto"/>
        <w:rPr>
          <w:sz w:val="20"/>
          <w:szCs w:val="20"/>
          <w:color w:val="auto"/>
        </w:rPr>
      </w:pPr>
      <w:r>
        <w:rPr>
          <w:rFonts w:ascii="Courier New" w:cs="Courier New" w:eastAsia="Courier New" w:hAnsi="Courier New"/>
          <w:sz w:val="18"/>
          <w:szCs w:val="18"/>
          <w:color w:val="auto"/>
        </w:rPr>
        <w:t>Facilities</w:t>
      </w:r>
    </w:p>
    <w:p>
      <w:pPr>
        <w:jc w:val="center"/>
        <w:ind w:right="8479"/>
        <w:spacing w:after="0"/>
        <w:rPr>
          <w:sz w:val="20"/>
          <w:szCs w:val="20"/>
          <w:color w:val="auto"/>
        </w:rPr>
      </w:pPr>
      <w:r>
        <w:rPr>
          <w:rFonts w:ascii="Courier New" w:cs="Courier New" w:eastAsia="Courier New" w:hAnsi="Courier New"/>
          <w:sz w:val="18"/>
          <w:szCs w:val="18"/>
          <w:color w:val="auto"/>
        </w:rPr>
        <w:t>Corporation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79"/>
        <w:spacing w:after="0" w:line="238" w:lineRule="auto"/>
        <w:rPr>
          <w:sz w:val="20"/>
          <w:szCs w:val="20"/>
          <w:color w:val="auto"/>
        </w:rPr>
      </w:pPr>
      <w:r>
        <w:rPr>
          <w:rFonts w:ascii="Courier New" w:cs="Courier New" w:eastAsia="Courier New" w:hAnsi="Courier New"/>
          <w:sz w:val="18"/>
          <w:szCs w:val="18"/>
          <w:color w:val="auto"/>
        </w:rPr>
        <w:t>September 15,</w:t>
      </w:r>
    </w:p>
    <w:p>
      <w:pPr>
        <w:jc w:val="center"/>
        <w:ind w:right="8479"/>
        <w:spacing w:after="0"/>
        <w:rPr>
          <w:sz w:val="20"/>
          <w:szCs w:val="20"/>
          <w:color w:val="auto"/>
        </w:rPr>
      </w:pPr>
      <w:r>
        <w:rPr>
          <w:rFonts w:ascii="Courier New" w:cs="Courier New" w:eastAsia="Courier New" w:hAnsi="Courier New"/>
          <w:sz w:val="18"/>
          <w:szCs w:val="18"/>
          <w:color w:val="auto"/>
        </w:rPr>
        <w:t>1994.</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10.17**++++</w:t>
      </w:r>
    </w:p>
    <w:p>
      <w:pPr>
        <w:jc w:val="center"/>
        <w:ind w:right="8479"/>
        <w:spacing w:after="0"/>
        <w:rPr>
          <w:sz w:val="20"/>
          <w:szCs w:val="20"/>
          <w:color w:val="auto"/>
        </w:rPr>
      </w:pPr>
      <w:r>
        <w:rPr>
          <w:rFonts w:ascii="Courier New" w:cs="Courier New" w:eastAsia="Courier New" w:hAnsi="Courier New"/>
          <w:sz w:val="18"/>
          <w:szCs w:val="18"/>
          <w:color w:val="auto"/>
        </w:rPr>
        <w:t>Development,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Marketing and</w:t>
      </w:r>
    </w:p>
    <w:p>
      <w:pPr>
        <w:jc w:val="center"/>
        <w:ind w:right="8479"/>
        <w:spacing w:after="0"/>
        <w:rPr>
          <w:sz w:val="20"/>
          <w:szCs w:val="20"/>
          <w:color w:val="auto"/>
        </w:rPr>
      </w:pPr>
      <w:r>
        <w:rPr>
          <w:rFonts w:ascii="Courier New" w:cs="Courier New" w:eastAsia="Courier New" w:hAnsi="Courier New"/>
          <w:sz w:val="18"/>
          <w:szCs w:val="18"/>
          <w:color w:val="auto"/>
        </w:rPr>
        <w:t>License</w:t>
      </w:r>
    </w:p>
    <w:p>
      <w:pPr>
        <w:spacing w:after="0" w:line="3"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March 30,</w:t>
      </w:r>
    </w:p>
    <w:p>
      <w:pPr>
        <w:jc w:val="center"/>
        <w:ind w:right="8479"/>
        <w:spacing w:after="0" w:line="238" w:lineRule="auto"/>
        <w:rPr>
          <w:sz w:val="20"/>
          <w:szCs w:val="20"/>
          <w:color w:val="auto"/>
        </w:rPr>
      </w:pPr>
      <w:r>
        <w:rPr>
          <w:rFonts w:ascii="Courier New" w:cs="Courier New" w:eastAsia="Courier New" w:hAnsi="Courier New"/>
          <w:sz w:val="18"/>
          <w:szCs w:val="18"/>
          <w:color w:val="auto"/>
        </w:rPr>
        <w:t>1995 between</w:t>
      </w:r>
    </w:p>
    <w:p>
      <w:pPr>
        <w:jc w:val="center"/>
        <w:ind w:right="8479"/>
        <w:spacing w:after="0"/>
        <w:rPr>
          <w:sz w:val="20"/>
          <w:szCs w:val="20"/>
          <w:color w:val="auto"/>
        </w:rPr>
      </w:pPr>
      <w:r>
        <w:rPr>
          <w:rFonts w:ascii="Courier New" w:cs="Courier New" w:eastAsia="Courier New" w:hAnsi="Courier New"/>
          <w:sz w:val="18"/>
          <w:szCs w:val="18"/>
          <w:color w:val="auto"/>
        </w:rPr>
        <w:t>Registrant and</w:t>
      </w:r>
    </w:p>
    <w:p>
      <w:pPr>
        <w:jc w:val="center"/>
        <w:ind w:right="8479"/>
        <w:spacing w:after="0" w:line="237" w:lineRule="auto"/>
        <w:rPr>
          <w:sz w:val="20"/>
          <w:szCs w:val="20"/>
          <w:color w:val="auto"/>
        </w:rPr>
      </w:pPr>
      <w:r>
        <w:rPr>
          <w:rFonts w:ascii="Courier New" w:cs="Courier New" w:eastAsia="Courier New" w:hAnsi="Courier New"/>
          <w:sz w:val="18"/>
          <w:szCs w:val="18"/>
          <w:color w:val="auto"/>
        </w:rPr>
        <w:t>Astra AB.</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10.18++++ Form</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of Unit Purchase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Agreement to be</w:t>
      </w:r>
    </w:p>
    <w:p>
      <w:pPr>
        <w:jc w:val="center"/>
        <w:ind w:right="8479"/>
        <w:spacing w:after="0" w:line="238" w:lineRule="auto"/>
        <w:rPr>
          <w:sz w:val="20"/>
          <w:szCs w:val="20"/>
          <w:color w:val="auto"/>
        </w:rPr>
      </w:pPr>
      <w:r>
        <w:rPr>
          <w:rFonts w:ascii="Courier New" w:cs="Courier New" w:eastAsia="Courier New" w:hAnsi="Courier New"/>
          <w:sz w:val="18"/>
          <w:szCs w:val="18"/>
          <w:color w:val="auto"/>
        </w:rPr>
        <w:t>executed by the</w:t>
      </w:r>
    </w:p>
    <w:p>
      <w:pPr>
        <w:jc w:val="center"/>
        <w:ind w:right="8479"/>
        <w:spacing w:after="0"/>
        <w:rPr>
          <w:sz w:val="20"/>
          <w:szCs w:val="20"/>
          <w:color w:val="auto"/>
        </w:rPr>
      </w:pPr>
      <w:r>
        <w:rPr>
          <w:rFonts w:ascii="Courier New" w:cs="Courier New" w:eastAsia="Courier New" w:hAnsi="Courier New"/>
          <w:sz w:val="18"/>
          <w:szCs w:val="18"/>
          <w:color w:val="auto"/>
        </w:rPr>
        <w:t>purchasers of</w:t>
      </w:r>
    </w:p>
    <w:p>
      <w:pPr>
        <w:spacing w:after="0" w:line="3"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the Common Stock</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and Warrants</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offered in April</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1995. 10.19+++</w:t>
      </w:r>
    </w:p>
    <w:p>
      <w:pPr>
        <w:jc w:val="center"/>
        <w:ind w:right="8479"/>
        <w:spacing w:after="0" w:line="238" w:lineRule="auto"/>
        <w:rPr>
          <w:sz w:val="20"/>
          <w:szCs w:val="20"/>
          <w:color w:val="auto"/>
        </w:rPr>
      </w:pPr>
      <w:r>
        <w:rPr>
          <w:rFonts w:ascii="Courier New" w:cs="Courier New" w:eastAsia="Courier New" w:hAnsi="Courier New"/>
          <w:sz w:val="18"/>
          <w:szCs w:val="18"/>
          <w:color w:val="auto"/>
        </w:rPr>
        <w:t>Form of Common</w:t>
      </w:r>
    </w:p>
    <w:p>
      <w:pPr>
        <w:jc w:val="center"/>
        <w:ind w:right="8479"/>
        <w:spacing w:after="0"/>
        <w:rPr>
          <w:sz w:val="20"/>
          <w:szCs w:val="20"/>
          <w:color w:val="auto"/>
        </w:rPr>
      </w:pPr>
      <w:r>
        <w:rPr>
          <w:rFonts w:ascii="Courier New" w:cs="Courier New" w:eastAsia="Courier New" w:hAnsi="Courier New"/>
          <w:sz w:val="18"/>
          <w:szCs w:val="18"/>
          <w:color w:val="auto"/>
        </w:rPr>
        <w:t>Stock Purchase</w:t>
      </w:r>
    </w:p>
    <w:p>
      <w:pPr>
        <w:jc w:val="center"/>
        <w:ind w:right="8479"/>
        <w:spacing w:after="0" w:line="237" w:lineRule="auto"/>
        <w:rPr>
          <w:sz w:val="20"/>
          <w:szCs w:val="20"/>
          <w:color w:val="auto"/>
        </w:rPr>
      </w:pPr>
      <w:r>
        <w:rPr>
          <w:rFonts w:ascii="Courier New" w:cs="Courier New" w:eastAsia="Courier New" w:hAnsi="Courier New"/>
          <w:sz w:val="18"/>
          <w:szCs w:val="18"/>
          <w:color w:val="auto"/>
        </w:rPr>
        <w:t>Agreement to be</w:t>
      </w:r>
    </w:p>
    <w:p>
      <w:pPr>
        <w:jc w:val="center"/>
        <w:ind w:right="8479"/>
        <w:spacing w:after="0" w:line="238" w:lineRule="auto"/>
        <w:rPr>
          <w:sz w:val="20"/>
          <w:szCs w:val="20"/>
          <w:color w:val="auto"/>
        </w:rPr>
      </w:pPr>
      <w:r>
        <w:rPr>
          <w:rFonts w:ascii="Courier New" w:cs="Courier New" w:eastAsia="Courier New" w:hAnsi="Courier New"/>
          <w:sz w:val="18"/>
          <w:szCs w:val="18"/>
          <w:color w:val="auto"/>
        </w:rPr>
        <w:t>executed among</w:t>
      </w:r>
    </w:p>
    <w:p>
      <w:pPr>
        <w:jc w:val="center"/>
        <w:ind w:right="8479"/>
        <w:spacing w:after="0"/>
        <w:rPr>
          <w:sz w:val="20"/>
          <w:szCs w:val="20"/>
          <w:color w:val="auto"/>
        </w:rPr>
      </w:pPr>
      <w:r>
        <w:rPr>
          <w:rFonts w:ascii="Courier New" w:cs="Courier New" w:eastAsia="Courier New" w:hAnsi="Courier New"/>
          <w:sz w:val="18"/>
          <w:szCs w:val="18"/>
          <w:color w:val="auto"/>
        </w:rPr>
        <w:t>the 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and certain</w:t>
      </w:r>
    </w:p>
    <w:p>
      <w:pPr>
        <w:sectPr>
          <w:pgSz w:w="11900" w:h="16838" w:orient="portrait"/>
          <w:cols w:equalWidth="0" w:num="1">
            <w:col w:w="10159"/>
          </w:cols>
          <w:pgMar w:left="300" w:top="136" w:right="1440" w:bottom="0" w:gutter="0" w:footer="0" w:header="0"/>
        </w:sectPr>
      </w:pPr>
    </w:p>
    <w:bookmarkStart w:id="16" w:name="page17"/>
    <w:bookmarkEnd w:id="16"/>
    <w:p>
      <w:pPr>
        <w:jc w:val="center"/>
        <w:ind w:right="8419"/>
        <w:spacing w:after="0"/>
        <w:rPr>
          <w:sz w:val="20"/>
          <w:szCs w:val="20"/>
          <w:color w:val="auto"/>
        </w:rPr>
      </w:pPr>
      <w:r>
        <w:rPr>
          <w:rFonts w:ascii="Courier New" w:cs="Courier New" w:eastAsia="Courier New" w:hAnsi="Courier New"/>
          <w:sz w:val="18"/>
          <w:szCs w:val="18"/>
          <w:color w:val="auto"/>
        </w:rPr>
        <w:t>purchasers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the Registrant's</w:t>
      </w:r>
    </w:p>
    <w:p>
      <w:pPr>
        <w:ind w:left="220"/>
        <w:spacing w:after="0"/>
        <w:rPr>
          <w:sz w:val="20"/>
          <w:szCs w:val="20"/>
          <w:color w:val="auto"/>
        </w:rPr>
      </w:pPr>
      <w:r>
        <w:rPr>
          <w:rFonts w:ascii="Courier New" w:cs="Courier New" w:eastAsia="Courier New" w:hAnsi="Courier New"/>
          <w:sz w:val="18"/>
          <w:szCs w:val="18"/>
          <w:color w:val="auto"/>
        </w:rPr>
        <w:t>Common Stock.</w:t>
      </w:r>
    </w:p>
    <w:p>
      <w:pPr>
        <w:ind w:left="160"/>
        <w:spacing w:after="0" w:line="237" w:lineRule="auto"/>
        <w:rPr>
          <w:sz w:val="20"/>
          <w:szCs w:val="20"/>
          <w:color w:val="auto"/>
        </w:rPr>
      </w:pPr>
      <w:r>
        <w:rPr>
          <w:rFonts w:ascii="Courier New" w:cs="Courier New" w:eastAsia="Courier New" w:hAnsi="Courier New"/>
          <w:sz w:val="18"/>
          <w:szCs w:val="18"/>
          <w:color w:val="auto"/>
        </w:rPr>
        <w:t>10.22### Lease</w:t>
      </w:r>
    </w:p>
    <w:p>
      <w:pPr>
        <w:ind w:left="100"/>
        <w:spacing w:after="0" w:line="238" w:lineRule="auto"/>
        <w:rPr>
          <w:sz w:val="20"/>
          <w:szCs w:val="20"/>
          <w:color w:val="auto"/>
        </w:rPr>
      </w:pPr>
      <w:r>
        <w:rPr>
          <w:rFonts w:ascii="Courier New" w:cs="Courier New" w:eastAsia="Courier New" w:hAnsi="Courier New"/>
          <w:sz w:val="18"/>
          <w:szCs w:val="18"/>
          <w:color w:val="auto"/>
        </w:rPr>
        <w:t>Agreement dated</w:t>
      </w:r>
    </w:p>
    <w:p>
      <w:pPr>
        <w:ind w:left="160"/>
        <w:spacing w:after="0"/>
        <w:rPr>
          <w:sz w:val="20"/>
          <w:szCs w:val="20"/>
          <w:color w:val="auto"/>
        </w:rPr>
      </w:pPr>
      <w:r>
        <w:rPr>
          <w:rFonts w:ascii="Courier New" w:cs="Courier New" w:eastAsia="Courier New" w:hAnsi="Courier New"/>
          <w:sz w:val="18"/>
          <w:szCs w:val="18"/>
          <w:color w:val="auto"/>
        </w:rPr>
        <w:t>as of November</w:t>
      </w:r>
    </w:p>
    <w:p>
      <w:pPr>
        <w:ind w:left="100"/>
        <w:spacing w:after="0" w:line="237" w:lineRule="auto"/>
        <w:rPr>
          <w:sz w:val="20"/>
          <w:szCs w:val="20"/>
          <w:color w:val="auto"/>
        </w:rPr>
      </w:pPr>
      <w:r>
        <w:rPr>
          <w:rFonts w:ascii="Courier New" w:cs="Courier New" w:eastAsia="Courier New" w:hAnsi="Courier New"/>
          <w:sz w:val="18"/>
          <w:szCs w:val="18"/>
          <w:color w:val="auto"/>
        </w:rPr>
        <w:t>21, 1997 by and</w:t>
      </w:r>
    </w:p>
    <w:p>
      <w:pPr>
        <w:ind w:left="160"/>
        <w:spacing w:after="0"/>
        <w:rPr>
          <w:sz w:val="20"/>
          <w:szCs w:val="20"/>
          <w:color w:val="auto"/>
        </w:rPr>
      </w:pPr>
      <w:r>
        <w:rPr>
          <w:rFonts w:ascii="Courier New" w:cs="Courier New" w:eastAsia="Courier New" w:hAnsi="Courier New"/>
          <w:sz w:val="18"/>
          <w:szCs w:val="18"/>
          <w:color w:val="auto"/>
        </w:rPr>
        <w:t>between Hub RI</w:t>
      </w:r>
    </w:p>
    <w:p>
      <w:pPr>
        <w:jc w:val="center"/>
        <w:ind w:right="8419"/>
        <w:spacing w:after="0" w:line="237" w:lineRule="auto"/>
        <w:rPr>
          <w:sz w:val="20"/>
          <w:szCs w:val="20"/>
          <w:color w:val="auto"/>
        </w:rPr>
      </w:pPr>
      <w:r>
        <w:rPr>
          <w:rFonts w:ascii="Courier New" w:cs="Courier New" w:eastAsia="Courier New" w:hAnsi="Courier New"/>
          <w:sz w:val="18"/>
          <w:szCs w:val="18"/>
          <w:color w:val="auto"/>
        </w:rPr>
        <w:t>Properties</w:t>
      </w:r>
    </w:p>
    <w:p>
      <w:pPr>
        <w:jc w:val="center"/>
        <w:ind w:right="8419"/>
        <w:spacing w:after="0"/>
        <w:rPr>
          <w:sz w:val="20"/>
          <w:szCs w:val="20"/>
          <w:color w:val="auto"/>
        </w:rPr>
      </w:pPr>
      <w:r>
        <w:rPr>
          <w:rFonts w:ascii="Courier New" w:cs="Courier New" w:eastAsia="Courier New" w:hAnsi="Courier New"/>
          <w:sz w:val="18"/>
          <w:szCs w:val="18"/>
          <w:color w:val="auto"/>
        </w:rPr>
        <w:t>Trust, as</w:t>
      </w:r>
    </w:p>
    <w:p>
      <w:pPr>
        <w:jc w:val="center"/>
        <w:ind w:right="8419"/>
        <w:spacing w:after="0" w:line="237" w:lineRule="auto"/>
        <w:rPr>
          <w:sz w:val="20"/>
          <w:szCs w:val="20"/>
          <w:color w:val="auto"/>
        </w:rPr>
      </w:pPr>
      <w:r>
        <w:rPr>
          <w:rFonts w:ascii="Courier New" w:cs="Courier New" w:eastAsia="Courier New" w:hAnsi="Courier New"/>
          <w:sz w:val="18"/>
          <w:szCs w:val="18"/>
          <w:color w:val="auto"/>
        </w:rPr>
        <w:t>Landlord,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CytoTherapeutics,</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Inc., as Tenant.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10.24!! CTI</w:t>
      </w:r>
    </w:p>
    <w:p>
      <w:pPr>
        <w:jc w:val="center"/>
        <w:ind w:right="8419"/>
        <w:spacing w:after="0"/>
        <w:rPr>
          <w:sz w:val="20"/>
          <w:szCs w:val="20"/>
          <w:color w:val="auto"/>
        </w:rPr>
      </w:pPr>
      <w:r>
        <w:rPr>
          <w:rFonts w:ascii="Courier New" w:cs="Courier New" w:eastAsia="Courier New" w:hAnsi="Courier New"/>
          <w:sz w:val="18"/>
          <w:szCs w:val="18"/>
          <w:color w:val="auto"/>
        </w:rPr>
        <w:t>individual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419"/>
        <w:spacing w:after="0"/>
        <w:rPr>
          <w:sz w:val="20"/>
          <w:szCs w:val="20"/>
          <w:color w:val="auto"/>
        </w:rPr>
      </w:pPr>
      <w:r>
        <w:rPr>
          <w:rFonts w:ascii="Courier New" w:cs="Courier New" w:eastAsia="Courier New" w:hAnsi="Courier New"/>
          <w:sz w:val="18"/>
          <w:szCs w:val="18"/>
          <w:color w:val="auto"/>
        </w:rPr>
        <w:t>dated as of July</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 1996 among</w:t>
      </w:r>
    </w:p>
    <w:p>
      <w:pPr>
        <w:jc w:val="center"/>
        <w:ind w:right="8419"/>
        <w:spacing w:after="0"/>
        <w:rPr>
          <w:sz w:val="20"/>
          <w:szCs w:val="20"/>
          <w:color w:val="auto"/>
        </w:rPr>
      </w:pPr>
      <w:r>
        <w:rPr>
          <w:rFonts w:ascii="Courier New" w:cs="Courier New" w:eastAsia="Courier New" w:hAnsi="Courier New"/>
          <w:sz w:val="18"/>
          <w:szCs w:val="18"/>
          <w:color w:val="auto"/>
        </w:rPr>
        <w:t>the Company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individuals</w:t>
      </w:r>
    </w:p>
    <w:p>
      <w:pPr>
        <w:jc w:val="center"/>
        <w:ind w:right="8419"/>
        <w:spacing w:after="0"/>
        <w:rPr>
          <w:sz w:val="20"/>
          <w:szCs w:val="20"/>
          <w:color w:val="auto"/>
        </w:rPr>
      </w:pPr>
      <w:r>
        <w:rPr>
          <w:rFonts w:ascii="Courier New" w:cs="Courier New" w:eastAsia="Courier New" w:hAnsi="Courier New"/>
          <w:sz w:val="18"/>
          <w:szCs w:val="18"/>
          <w:color w:val="auto"/>
        </w:rPr>
        <w:t>listed therein.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10.25!! CTI</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option</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 July 10,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Company and the</w:t>
      </w:r>
    </w:p>
    <w:p>
      <w:pPr>
        <w:jc w:val="center"/>
        <w:ind w:right="8419"/>
        <w:spacing w:after="0"/>
        <w:rPr>
          <w:sz w:val="20"/>
          <w:szCs w:val="20"/>
          <w:color w:val="auto"/>
        </w:rPr>
      </w:pPr>
      <w:r>
        <w:rPr>
          <w:rFonts w:ascii="Courier New" w:cs="Courier New" w:eastAsia="Courier New" w:hAnsi="Courier New"/>
          <w:sz w:val="18"/>
          <w:szCs w:val="18"/>
          <w:color w:val="auto"/>
        </w:rPr>
        <w:t>Societe</w:t>
      </w:r>
    </w:p>
    <w:p>
      <w:pPr>
        <w:jc w:val="center"/>
        <w:ind w:right="8419"/>
        <w:spacing w:after="0" w:line="237" w:lineRule="auto"/>
        <w:rPr>
          <w:sz w:val="20"/>
          <w:szCs w:val="20"/>
          <w:color w:val="auto"/>
        </w:rPr>
      </w:pPr>
      <w:r>
        <w:rPr>
          <w:rFonts w:ascii="Courier New" w:cs="Courier New" w:eastAsia="Courier New" w:hAnsi="Courier New"/>
          <w:sz w:val="18"/>
          <w:szCs w:val="18"/>
          <w:color w:val="auto"/>
        </w:rPr>
        <w:t>Financiere</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SA.</w:t>
      </w:r>
    </w:p>
    <w:p>
      <w:pPr>
        <w:jc w:val="center"/>
        <w:ind w:right="8419"/>
        <w:spacing w:after="0"/>
        <w:rPr>
          <w:sz w:val="20"/>
          <w:szCs w:val="20"/>
          <w:color w:val="auto"/>
        </w:rPr>
      </w:pPr>
      <w:r>
        <w:rPr>
          <w:rFonts w:ascii="Courier New" w:cs="Courier New" w:eastAsia="Courier New" w:hAnsi="Courier New"/>
          <w:sz w:val="18"/>
          <w:szCs w:val="18"/>
          <w:color w:val="auto"/>
        </w:rPr>
        <w:t>10.26!!! Term</w:t>
      </w:r>
    </w:p>
    <w:p>
      <w:pPr>
        <w:jc w:val="center"/>
        <w:ind w:right="8419"/>
        <w:spacing w:after="0" w:line="237" w:lineRule="auto"/>
        <w:rPr>
          <w:sz w:val="20"/>
          <w:szCs w:val="20"/>
          <w:color w:val="auto"/>
        </w:rPr>
      </w:pPr>
      <w:r>
        <w:rPr>
          <w:rFonts w:ascii="Courier New" w:cs="Courier New" w:eastAsia="Courier New" w:hAnsi="Courier New"/>
          <w:sz w:val="18"/>
          <w:szCs w:val="18"/>
          <w:color w:val="auto"/>
        </w:rPr>
        <w:t>Loan Agreement</w:t>
      </w:r>
    </w:p>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October 22,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First National</w:t>
      </w:r>
    </w:p>
    <w:p>
      <w:pPr>
        <w:jc w:val="center"/>
        <w:ind w:right="8419"/>
        <w:spacing w:after="0"/>
        <w:rPr>
          <w:sz w:val="20"/>
          <w:szCs w:val="20"/>
          <w:color w:val="auto"/>
        </w:rPr>
      </w:pPr>
      <w:r>
        <w:rPr>
          <w:rFonts w:ascii="Courier New" w:cs="Courier New" w:eastAsia="Courier New" w:hAnsi="Courier New"/>
          <w:sz w:val="18"/>
          <w:szCs w:val="18"/>
          <w:color w:val="auto"/>
        </w:rPr>
        <w:t>Bank of Boston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41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19"/>
        <w:spacing w:after="0"/>
        <w:rPr>
          <w:sz w:val="20"/>
          <w:szCs w:val="20"/>
          <w:color w:val="auto"/>
        </w:rPr>
      </w:pPr>
      <w:r>
        <w:rPr>
          <w:rFonts w:ascii="Courier New" w:cs="Courier New" w:eastAsia="Courier New" w:hAnsi="Courier New"/>
          <w:sz w:val="18"/>
          <w:szCs w:val="18"/>
          <w:color w:val="auto"/>
        </w:rPr>
        <w:t>10.27***</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and</w:t>
      </w:r>
    </w:p>
    <w:p>
      <w:pPr>
        <w:jc w:val="center"/>
        <w:ind w:right="8419"/>
        <w:spacing w:after="0"/>
        <w:rPr>
          <w:sz w:val="20"/>
          <w:szCs w:val="20"/>
          <w:color w:val="auto"/>
        </w:rPr>
      </w:pPr>
      <w:r>
        <w:rPr>
          <w:rFonts w:ascii="Courier New" w:cs="Courier New" w:eastAsia="Courier New" w:hAnsi="Courier New"/>
          <w:sz w:val="18"/>
          <w:szCs w:val="18"/>
          <w:color w:val="auto"/>
        </w:rPr>
        <w:t>Plan of Merger</w:t>
      </w:r>
    </w:p>
    <w:p>
      <w:pPr>
        <w:jc w:val="center"/>
        <w:ind w:right="841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rPr>
          <w:sz w:val="20"/>
          <w:szCs w:val="20"/>
          <w:color w:val="auto"/>
        </w:rPr>
      </w:pPr>
      <w:r>
        <w:rPr>
          <w:rFonts w:ascii="Courier New" w:cs="Courier New" w:eastAsia="Courier New" w:hAnsi="Courier New"/>
          <w:sz w:val="18"/>
          <w:szCs w:val="18"/>
          <w:color w:val="auto"/>
        </w:rPr>
        <w:t>August 13, 1997</w:t>
      </w:r>
    </w:p>
    <w:p>
      <w:pPr>
        <w:jc w:val="center"/>
        <w:ind w:right="8419"/>
        <w:spacing w:after="0" w:line="237" w:lineRule="auto"/>
        <w:rPr>
          <w:sz w:val="20"/>
          <w:szCs w:val="20"/>
          <w:color w:val="auto"/>
        </w:rPr>
      </w:pPr>
      <w:r>
        <w:rPr>
          <w:rFonts w:ascii="Courier New" w:cs="Courier New" w:eastAsia="Courier New" w:hAnsi="Courier New"/>
          <w:sz w:val="18"/>
          <w:szCs w:val="18"/>
          <w:color w:val="auto"/>
        </w:rPr>
        <w:t>among StemCells,</w:t>
      </w:r>
    </w:p>
    <w:p>
      <w:pPr>
        <w:jc w:val="center"/>
        <w:ind w:right="8419"/>
        <w:spacing w:after="0" w:line="238" w:lineRule="auto"/>
        <w:rPr>
          <w:sz w:val="20"/>
          <w:szCs w:val="20"/>
          <w:color w:val="auto"/>
        </w:rPr>
      </w:pPr>
      <w:r>
        <w:rPr>
          <w:rFonts w:ascii="Courier New" w:cs="Courier New" w:eastAsia="Courier New" w:hAnsi="Courier New"/>
          <w:sz w:val="18"/>
          <w:szCs w:val="18"/>
          <w:color w:val="auto"/>
        </w:rPr>
        <w:t>Inc., the</w:t>
      </w:r>
    </w:p>
    <w:p>
      <w:pPr>
        <w:jc w:val="center"/>
        <w:ind w:right="8419"/>
        <w:spacing w:after="0"/>
        <w:rPr>
          <w:sz w:val="20"/>
          <w:szCs w:val="20"/>
          <w:color w:val="auto"/>
        </w:rPr>
      </w:pPr>
      <w:r>
        <w:rPr>
          <w:rFonts w:ascii="Courier New" w:cs="Courier New" w:eastAsia="Courier New" w:hAnsi="Courier New"/>
          <w:sz w:val="18"/>
          <w:szCs w:val="18"/>
          <w:color w:val="auto"/>
        </w:rPr>
        <w:t>Registrant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CTI Acquisition</w:t>
      </w:r>
    </w:p>
    <w:p>
      <w:pPr>
        <w:jc w:val="center"/>
        <w:ind w:right="8419"/>
        <w:spacing w:after="0"/>
        <w:rPr>
          <w:sz w:val="20"/>
          <w:szCs w:val="20"/>
          <w:color w:val="auto"/>
        </w:rPr>
      </w:pPr>
      <w:r>
        <w:rPr>
          <w:rFonts w:ascii="Courier New" w:cs="Courier New" w:eastAsia="Courier New" w:hAnsi="Courier New"/>
          <w:sz w:val="18"/>
          <w:szCs w:val="18"/>
          <w:color w:val="auto"/>
        </w:rPr>
        <w:t>Corp. 10.28***</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Consulting</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September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25, 1997 between</w:t>
      </w:r>
    </w:p>
    <w:p>
      <w:pPr>
        <w:jc w:val="center"/>
        <w:ind w:right="8419"/>
        <w:spacing w:after="0"/>
        <w:rPr>
          <w:sz w:val="20"/>
          <w:szCs w:val="20"/>
          <w:color w:val="auto"/>
        </w:rPr>
      </w:pPr>
      <w:r>
        <w:rPr>
          <w:rFonts w:ascii="Courier New" w:cs="Courier New" w:eastAsia="Courier New" w:hAnsi="Courier New"/>
          <w:sz w:val="18"/>
          <w:szCs w:val="18"/>
          <w:color w:val="auto"/>
        </w:rPr>
        <w:t>Dr. Irving</w:t>
      </w:r>
    </w:p>
    <w:p>
      <w:pPr>
        <w:jc w:val="center"/>
        <w:ind w:right="8419"/>
        <w:spacing w:after="0" w:line="237" w:lineRule="auto"/>
        <w:rPr>
          <w:sz w:val="20"/>
          <w:szCs w:val="20"/>
          <w:color w:val="auto"/>
        </w:rPr>
      </w:pPr>
      <w:r>
        <w:rPr>
          <w:rFonts w:ascii="Courier New" w:cs="Courier New" w:eastAsia="Courier New" w:hAnsi="Courier New"/>
          <w:sz w:val="18"/>
          <w:szCs w:val="18"/>
          <w:color w:val="auto"/>
        </w:rPr>
        <w:t>Weissman and the</w:t>
      </w:r>
    </w:p>
    <w:p>
      <w:pPr>
        <w:jc w:val="center"/>
        <w:ind w:right="8419"/>
        <w:spacing w:after="0"/>
        <w:rPr>
          <w:sz w:val="20"/>
          <w:szCs w:val="20"/>
          <w:color w:val="auto"/>
        </w:rPr>
      </w:pPr>
      <w:r>
        <w:rPr>
          <w:rFonts w:ascii="Courier New" w:cs="Courier New" w:eastAsia="Courier New" w:hAnsi="Courier New"/>
          <w:sz w:val="18"/>
          <w:szCs w:val="18"/>
          <w:color w:val="auto"/>
        </w:rPr>
        <w:t>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10.29### Letter</w:t>
      </w:r>
    </w:p>
    <w:p>
      <w:pPr>
        <w:jc w:val="center"/>
        <w:ind w:right="8419"/>
        <w:spacing w:after="0"/>
        <w:rPr>
          <w:sz w:val="20"/>
          <w:szCs w:val="20"/>
          <w:color w:val="auto"/>
        </w:rPr>
      </w:pPr>
      <w:r>
        <w:rPr>
          <w:rFonts w:ascii="Courier New" w:cs="Courier New" w:eastAsia="Courier New" w:hAnsi="Courier New"/>
          <w:sz w:val="18"/>
          <w:szCs w:val="18"/>
          <w:color w:val="auto"/>
        </w:rPr>
        <w:t>Agreement among</w:t>
      </w:r>
    </w:p>
    <w:p>
      <w:pPr>
        <w:jc w:val="center"/>
        <w:ind w:right="8419"/>
        <w:spacing w:after="0" w:line="237" w:lineRule="auto"/>
        <w:rPr>
          <w:sz w:val="20"/>
          <w:szCs w:val="20"/>
          <w:color w:val="auto"/>
        </w:rPr>
      </w:pPr>
      <w:r>
        <w:rPr>
          <w:rFonts w:ascii="Courier New" w:cs="Courier New" w:eastAsia="Courier New" w:hAnsi="Courier New"/>
          <w:sz w:val="18"/>
          <w:szCs w:val="18"/>
          <w:color w:val="auto"/>
        </w:rPr>
        <w:t>each of Dr.</w:t>
      </w:r>
    </w:p>
    <w:p>
      <w:pPr>
        <w:jc w:val="center"/>
        <w:ind w:right="8419"/>
        <w:spacing w:after="0"/>
        <w:rPr>
          <w:sz w:val="20"/>
          <w:szCs w:val="20"/>
          <w:color w:val="auto"/>
        </w:rPr>
      </w:pPr>
      <w:r>
        <w:rPr>
          <w:rFonts w:ascii="Courier New" w:cs="Courier New" w:eastAsia="Courier New" w:hAnsi="Courier New"/>
          <w:sz w:val="18"/>
          <w:szCs w:val="18"/>
          <w:color w:val="auto"/>
        </w:rPr>
        <w:t>Irving Weissman</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Dr. Fred H.</w:t>
      </w:r>
    </w:p>
    <w:p>
      <w:pPr>
        <w:jc w:val="center"/>
        <w:ind w:right="8419"/>
        <w:spacing w:after="0" w:line="238" w:lineRule="auto"/>
        <w:rPr>
          <w:sz w:val="20"/>
          <w:szCs w:val="20"/>
          <w:color w:val="auto"/>
        </w:rPr>
      </w:pPr>
      <w:r>
        <w:rPr>
          <w:rFonts w:ascii="Courier New" w:cs="Courier New" w:eastAsia="Courier New" w:hAnsi="Courier New"/>
          <w:sz w:val="18"/>
          <w:szCs w:val="18"/>
          <w:color w:val="auto"/>
        </w:rPr>
        <w:t>Gage and the</w:t>
      </w:r>
    </w:p>
    <w:p>
      <w:pPr>
        <w:jc w:val="center"/>
        <w:ind w:right="8419"/>
        <w:spacing w:after="0"/>
        <w:rPr>
          <w:sz w:val="20"/>
          <w:szCs w:val="20"/>
          <w:color w:val="auto"/>
        </w:rPr>
      </w:pPr>
      <w:r>
        <w:rPr>
          <w:rFonts w:ascii="Courier New" w:cs="Courier New" w:eastAsia="Courier New" w:hAnsi="Courier New"/>
          <w:sz w:val="18"/>
          <w:szCs w:val="18"/>
          <w:color w:val="auto"/>
        </w:rPr>
        <w:t>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10.32****</w:t>
      </w:r>
    </w:p>
    <w:p>
      <w:pPr>
        <w:jc w:val="center"/>
        <w:ind w:right="8419"/>
        <w:spacing w:after="0"/>
        <w:rPr>
          <w:sz w:val="20"/>
          <w:szCs w:val="20"/>
          <w:color w:val="auto"/>
        </w:rPr>
      </w:pPr>
      <w:r>
        <w:rPr>
          <w:rFonts w:ascii="Courier New" w:cs="Courier New" w:eastAsia="Courier New" w:hAnsi="Courier New"/>
          <w:sz w:val="18"/>
          <w:szCs w:val="18"/>
          <w:color w:val="auto"/>
        </w:rPr>
        <w:t>StemCells, Inc.</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1996 Stock</w:t>
      </w:r>
    </w:p>
    <w:p>
      <w:pPr>
        <w:jc w:val="center"/>
        <w:ind w:right="8419"/>
        <w:spacing w:after="0"/>
        <w:rPr>
          <w:sz w:val="20"/>
          <w:szCs w:val="20"/>
          <w:color w:val="auto"/>
        </w:rPr>
      </w:pPr>
      <w:r>
        <w:rPr>
          <w:rFonts w:ascii="Courier New" w:cs="Courier New" w:eastAsia="Courier New" w:hAnsi="Courier New"/>
          <w:sz w:val="18"/>
          <w:szCs w:val="18"/>
          <w:color w:val="auto"/>
        </w:rPr>
        <w:t>Option Plan.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10.33**** 1997</w:t>
      </w:r>
    </w:p>
    <w:p>
      <w:pPr>
        <w:jc w:val="center"/>
        <w:ind w:right="8419"/>
        <w:spacing w:after="0" w:line="238" w:lineRule="auto"/>
        <w:rPr>
          <w:sz w:val="20"/>
          <w:szCs w:val="20"/>
          <w:color w:val="auto"/>
        </w:rPr>
      </w:pPr>
      <w:r>
        <w:rPr>
          <w:rFonts w:ascii="Courier New" w:cs="Courier New" w:eastAsia="Courier New" w:hAnsi="Courier New"/>
          <w:sz w:val="18"/>
          <w:szCs w:val="18"/>
          <w:color w:val="auto"/>
        </w:rPr>
        <w:t>StemCells</w:t>
      </w:r>
    </w:p>
    <w:p>
      <w:pPr>
        <w:jc w:val="center"/>
        <w:ind w:right="8419"/>
        <w:spacing w:after="0"/>
        <w:rPr>
          <w:sz w:val="20"/>
          <w:szCs w:val="20"/>
          <w:color w:val="auto"/>
        </w:rPr>
      </w:pPr>
      <w:r>
        <w:rPr>
          <w:rFonts w:ascii="Courier New" w:cs="Courier New" w:eastAsia="Courier New" w:hAnsi="Courier New"/>
          <w:sz w:val="18"/>
          <w:szCs w:val="18"/>
          <w:color w:val="auto"/>
        </w:rPr>
        <w:t>Research Stock</w:t>
      </w:r>
    </w:p>
    <w:p>
      <w:pPr>
        <w:jc w:val="center"/>
        <w:ind w:right="8419"/>
        <w:spacing w:after="0" w:line="237" w:lineRule="auto"/>
        <w:rPr>
          <w:sz w:val="20"/>
          <w:szCs w:val="20"/>
          <w:color w:val="auto"/>
        </w:rPr>
      </w:pPr>
      <w:r>
        <w:rPr>
          <w:rFonts w:ascii="Courier New" w:cs="Courier New" w:eastAsia="Courier New" w:hAnsi="Courier New"/>
          <w:sz w:val="18"/>
          <w:szCs w:val="18"/>
          <w:color w:val="auto"/>
        </w:rPr>
        <w:t>Option Plan (the</w:t>
      </w:r>
    </w:p>
    <w:p>
      <w:pPr>
        <w:jc w:val="center"/>
        <w:ind w:right="8419"/>
        <w:spacing w:after="0"/>
        <w:rPr>
          <w:sz w:val="20"/>
          <w:szCs w:val="20"/>
          <w:color w:val="auto"/>
        </w:rPr>
      </w:pPr>
      <w:r>
        <w:rPr>
          <w:rFonts w:ascii="Courier New" w:cs="Courier New" w:eastAsia="Courier New" w:hAnsi="Courier New"/>
          <w:sz w:val="18"/>
          <w:szCs w:val="18"/>
          <w:color w:val="auto"/>
        </w:rPr>
        <w:t>"1997 Plan").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10.34**** Form</w:t>
      </w:r>
    </w:p>
    <w:p>
      <w:pPr>
        <w:jc w:val="center"/>
        <w:ind w:right="8419"/>
        <w:spacing w:after="0"/>
        <w:rPr>
          <w:sz w:val="20"/>
          <w:szCs w:val="20"/>
          <w:color w:val="auto"/>
        </w:rPr>
      </w:pPr>
      <w:r>
        <w:rPr>
          <w:rFonts w:ascii="Courier New" w:cs="Courier New" w:eastAsia="Courier New" w:hAnsi="Courier New"/>
          <w:sz w:val="18"/>
          <w:szCs w:val="18"/>
          <w:color w:val="auto"/>
        </w:rPr>
        <w:t>of Performance-</w:t>
      </w:r>
    </w:p>
    <w:p>
      <w:pPr>
        <w:jc w:val="center"/>
        <w:ind w:right="8419"/>
        <w:spacing w:after="0" w:line="237" w:lineRule="auto"/>
        <w:rPr>
          <w:sz w:val="20"/>
          <w:szCs w:val="20"/>
          <w:color w:val="auto"/>
        </w:rPr>
      </w:pPr>
      <w:r>
        <w:rPr>
          <w:rFonts w:ascii="Courier New" w:cs="Courier New" w:eastAsia="Courier New" w:hAnsi="Courier New"/>
          <w:sz w:val="18"/>
          <w:szCs w:val="18"/>
          <w:color w:val="auto"/>
        </w:rPr>
        <w:t>Based Incentive</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419"/>
        <w:spacing w:after="0"/>
        <w:rPr>
          <w:sz w:val="20"/>
          <w:szCs w:val="20"/>
          <w:color w:val="auto"/>
        </w:rPr>
      </w:pPr>
      <w:r>
        <w:rPr>
          <w:rFonts w:ascii="Courier New" w:cs="Courier New" w:eastAsia="Courier New" w:hAnsi="Courier New"/>
          <w:sz w:val="18"/>
          <w:szCs w:val="18"/>
          <w:color w:val="auto"/>
        </w:rPr>
        <w:t>issued under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1997 Plan.</w:t>
      </w:r>
    </w:p>
    <w:p>
      <w:pPr>
        <w:jc w:val="center"/>
        <w:ind w:right="8419"/>
        <w:spacing w:after="0"/>
        <w:rPr>
          <w:sz w:val="20"/>
          <w:szCs w:val="20"/>
          <w:color w:val="auto"/>
        </w:rPr>
      </w:pPr>
      <w:r>
        <w:rPr>
          <w:rFonts w:ascii="Courier New" w:cs="Courier New" w:eastAsia="Courier New" w:hAnsi="Courier New"/>
          <w:sz w:val="18"/>
          <w:szCs w:val="18"/>
          <w:color w:val="auto"/>
        </w:rPr>
        <w:t>10.35###</w:t>
      </w:r>
    </w:p>
    <w:p>
      <w:pPr>
        <w:jc w:val="center"/>
        <w:ind w:right="8419"/>
        <w:spacing w:after="0" w:line="237" w:lineRule="auto"/>
        <w:rPr>
          <w:sz w:val="20"/>
          <w:szCs w:val="20"/>
          <w:color w:val="auto"/>
        </w:rPr>
      </w:pPr>
      <w:r>
        <w:rPr>
          <w:rFonts w:ascii="Courier New" w:cs="Courier New" w:eastAsia="Courier New" w:hAnsi="Courier New"/>
          <w:sz w:val="18"/>
          <w:szCs w:val="18"/>
          <w:color w:val="auto"/>
        </w:rPr>
        <w:t>Employment</w:t>
      </w:r>
    </w:p>
    <w:p>
      <w:pPr>
        <w:sectPr>
          <w:pgSz w:w="11900" w:h="16838" w:orient="portrait"/>
          <w:cols w:equalWidth="0" w:num="1">
            <w:col w:w="10219"/>
          </w:cols>
          <w:pgMar w:left="240" w:top="136" w:right="1440" w:bottom="0" w:gutter="0" w:footer="0" w:header="0"/>
        </w:sectPr>
      </w:pPr>
    </w:p>
    <w:bookmarkStart w:id="17" w:name="page18"/>
    <w:bookmarkEnd w:id="17"/>
    <w:p>
      <w:pPr>
        <w:ind w:left="43"/>
        <w:spacing w:after="0"/>
        <w:rPr>
          <w:sz w:val="20"/>
          <w:szCs w:val="20"/>
          <w:color w:val="auto"/>
        </w:rPr>
      </w:pPr>
      <w:r>
        <w:rPr>
          <w:rFonts w:ascii="Courier New" w:cs="Courier New" w:eastAsia="Courier New" w:hAnsi="Courier New"/>
          <w:sz w:val="18"/>
          <w:szCs w:val="18"/>
          <w:color w:val="auto"/>
        </w:rPr>
        <w:t>Agreement dated</w:t>
      </w:r>
    </w:p>
    <w:p>
      <w:pPr>
        <w:ind w:left="43"/>
        <w:spacing w:after="0" w:line="238" w:lineRule="auto"/>
        <w:rPr>
          <w:sz w:val="20"/>
          <w:szCs w:val="20"/>
          <w:color w:val="auto"/>
        </w:rPr>
      </w:pPr>
      <w:r>
        <w:rPr>
          <w:rFonts w:ascii="Courier New" w:cs="Courier New" w:eastAsia="Courier New" w:hAnsi="Courier New"/>
          <w:sz w:val="18"/>
          <w:szCs w:val="18"/>
          <w:color w:val="auto"/>
        </w:rPr>
        <w:t>as of September</w:t>
      </w:r>
    </w:p>
    <w:p>
      <w:pPr>
        <w:ind w:left="3"/>
        <w:spacing w:after="0"/>
        <w:rPr>
          <w:sz w:val="20"/>
          <w:szCs w:val="20"/>
          <w:color w:val="auto"/>
        </w:rPr>
      </w:pPr>
      <w:r>
        <w:rPr>
          <w:rFonts w:ascii="Courier New" w:cs="Courier New" w:eastAsia="Courier New" w:hAnsi="Courier New"/>
          <w:sz w:val="18"/>
          <w:szCs w:val="18"/>
          <w:color w:val="auto"/>
        </w:rPr>
        <w:t>25, 1997 between</w:t>
      </w:r>
    </w:p>
    <w:p>
      <w:pPr>
        <w:ind w:left="103"/>
        <w:spacing w:after="0" w:line="237" w:lineRule="auto"/>
        <w:rPr>
          <w:sz w:val="20"/>
          <w:szCs w:val="20"/>
          <w:color w:val="auto"/>
        </w:rPr>
      </w:pPr>
      <w:r>
        <w:rPr>
          <w:rFonts w:ascii="Courier New" w:cs="Courier New" w:eastAsia="Courier New" w:hAnsi="Courier New"/>
          <w:sz w:val="18"/>
          <w:szCs w:val="18"/>
          <w:color w:val="auto"/>
        </w:rPr>
        <w:t>Dr. Richard M.</w:t>
      </w:r>
    </w:p>
    <w:p>
      <w:pPr>
        <w:ind w:left="203"/>
        <w:spacing w:after="0" w:line="238" w:lineRule="auto"/>
        <w:rPr>
          <w:sz w:val="20"/>
          <w:szCs w:val="20"/>
          <w:color w:val="auto"/>
        </w:rPr>
      </w:pPr>
      <w:r>
        <w:rPr>
          <w:rFonts w:ascii="Courier New" w:cs="Courier New" w:eastAsia="Courier New" w:hAnsi="Courier New"/>
          <w:sz w:val="18"/>
          <w:szCs w:val="18"/>
          <w:color w:val="auto"/>
        </w:rPr>
        <w:t>Rose and the</w:t>
      </w:r>
    </w:p>
    <w:p>
      <w:pPr>
        <w:ind w:left="263"/>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3"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II-4</w:t>
      </w:r>
    </w:p>
    <w:p>
      <w:pPr>
        <w:spacing w:after="0" w:line="200" w:lineRule="exact"/>
        <w:rPr>
          <w:sz w:val="20"/>
          <w:szCs w:val="20"/>
          <w:color w:val="auto"/>
        </w:rPr>
      </w:pPr>
    </w:p>
    <w:p>
      <w:pPr>
        <w:spacing w:after="0" w:line="204"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ind w:left="203" w:hanging="203"/>
        <w:spacing w:after="0"/>
        <w:tabs>
          <w:tab w:leader="none" w:pos="20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10.38[*]</w:t>
      </w:r>
    </w:p>
    <w:p>
      <w:pPr>
        <w:ind w:left="26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Rights</w:t>
      </w:r>
    </w:p>
    <w:p>
      <w:pPr>
        <w:spacing w:after="0" w:line="4" w:lineRule="exact"/>
        <w:rPr>
          <w:rFonts w:ascii="Courier New" w:cs="Courier New" w:eastAsia="Courier New" w:hAnsi="Courier New"/>
          <w:sz w:val="18"/>
          <w:szCs w:val="18"/>
          <w:color w:val="auto"/>
        </w:rPr>
      </w:pPr>
    </w:p>
    <w:p>
      <w:pPr>
        <w:jc w:val="center"/>
        <w:ind w:left="3" w:right="89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 dated as of July 27, 1998 between Bank Boston, N.A. as Rights Agent and the Registrant. 10.40%** Consulting Services Agreement dated as of July 27, 1998, as amended December 19, 1998 between Dr. John J. Schwartz and the Registrant. 10.41%** Letter Agreement dated as of December 19, 1998 between John J. Schwartz and the Registrant. 10.42%** License Agreement dated as of October 27, 1998 between The Scripps Research Institute and the Registrant. 10.43%** License Agreement dated as of October 27, 1998</w:t>
      </w:r>
    </w:p>
    <w:p>
      <w:pPr>
        <w:sectPr>
          <w:pgSz w:w="11900" w:h="16838" w:orient="portrait"/>
          <w:cols w:equalWidth="0" w:num="1">
            <w:col w:w="10163"/>
          </w:cols>
          <w:pgMar w:left="297" w:top="136" w:right="1440" w:bottom="947" w:gutter="0" w:footer="0" w:header="0"/>
        </w:sectPr>
      </w:pPr>
    </w:p>
    <w:bookmarkStart w:id="18" w:name="page19"/>
    <w:bookmarkEnd w:id="18"/>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Scripps</w:t>
      </w:r>
    </w:p>
    <w:p>
      <w:pPr>
        <w:jc w:val="center"/>
        <w:ind w:right="8959"/>
        <w:spacing w:after="0"/>
        <w:rPr>
          <w:sz w:val="20"/>
          <w:szCs w:val="20"/>
          <w:color w:val="auto"/>
        </w:rPr>
      </w:pPr>
      <w:r>
        <w:rPr>
          <w:rFonts w:ascii="Courier New" w:cs="Courier New" w:eastAsia="Courier New" w:hAnsi="Courier New"/>
          <w:sz w:val="18"/>
          <w:szCs w:val="18"/>
          <w:color w:val="auto"/>
        </w:rPr>
        <w:t>Research</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Institute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10.44%**</w:t>
      </w:r>
    </w:p>
    <w:p>
      <w:pPr>
        <w:jc w:val="center"/>
        <w:ind w:right="8959"/>
        <w:spacing w:after="0"/>
        <w:rPr>
          <w:sz w:val="20"/>
          <w:szCs w:val="20"/>
          <w:color w:val="auto"/>
        </w:rPr>
      </w:pPr>
      <w:r>
        <w:rPr>
          <w:rFonts w:ascii="Courier New" w:cs="Courier New" w:eastAsia="Courier New" w:hAnsi="Courier New"/>
          <w:sz w:val="18"/>
          <w:szCs w:val="18"/>
          <w:color w:val="auto"/>
        </w:rPr>
        <w:t>License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November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20, 1998</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Scripps</w:t>
      </w:r>
    </w:p>
    <w:p>
      <w:pPr>
        <w:jc w:val="center"/>
        <w:ind w:right="8959"/>
        <w:spacing w:after="0"/>
        <w:rPr>
          <w:sz w:val="20"/>
          <w:szCs w:val="20"/>
          <w:color w:val="auto"/>
        </w:rPr>
      </w:pPr>
      <w:r>
        <w:rPr>
          <w:rFonts w:ascii="Courier New" w:cs="Courier New" w:eastAsia="Courier New" w:hAnsi="Courier New"/>
          <w:sz w:val="18"/>
          <w:szCs w:val="18"/>
          <w:color w:val="auto"/>
        </w:rPr>
        <w:t>Research</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Institute</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10.45%%**</w:t>
      </w:r>
    </w:p>
    <w:p>
      <w:pPr>
        <w:jc w:val="center"/>
        <w:ind w:right="8959"/>
        <w:spacing w:after="0"/>
        <w:rPr>
          <w:sz w:val="20"/>
          <w:szCs w:val="20"/>
          <w:color w:val="auto"/>
        </w:rPr>
      </w:pPr>
      <w:r>
        <w:rPr>
          <w:rFonts w:ascii="Courier New" w:cs="Courier New" w:eastAsia="Courier New" w:hAnsi="Courier New"/>
          <w:sz w:val="18"/>
          <w:szCs w:val="18"/>
          <w:color w:val="auto"/>
        </w:rPr>
        <w:t>Purchase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and License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w:t>
      </w:r>
    </w:p>
    <w:p>
      <w:pPr>
        <w:jc w:val="center"/>
        <w:ind w:right="8959"/>
        <w:spacing w:after="0"/>
        <w:rPr>
          <w:sz w:val="20"/>
          <w:szCs w:val="20"/>
          <w:color w:val="auto"/>
        </w:rPr>
      </w:pPr>
      <w:r>
        <w:rPr>
          <w:rFonts w:ascii="Courier New" w:cs="Courier New" w:eastAsia="Courier New" w:hAnsi="Courier New"/>
          <w:sz w:val="18"/>
          <w:szCs w:val="18"/>
          <w:color w:val="auto"/>
        </w:rPr>
        <w:t>29, 1999</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959"/>
        <w:spacing w:after="0" w:line="238" w:lineRule="auto"/>
        <w:rPr>
          <w:sz w:val="20"/>
          <w:szCs w:val="20"/>
          <w:color w:val="auto"/>
        </w:rPr>
      </w:pPr>
      <w:r>
        <w:rPr>
          <w:rFonts w:ascii="Courier New" w:cs="Courier New" w:eastAsia="Courier New" w:hAnsi="Courier New"/>
          <w:sz w:val="18"/>
          <w:szCs w:val="18"/>
          <w:color w:val="auto"/>
        </w:rPr>
        <w:t>Neurotech</w:t>
      </w:r>
    </w:p>
    <w:p>
      <w:pPr>
        <w:jc w:val="center"/>
        <w:ind w:right="8959"/>
        <w:spacing w:after="0"/>
        <w:rPr>
          <w:sz w:val="20"/>
          <w:szCs w:val="20"/>
          <w:color w:val="auto"/>
        </w:rPr>
      </w:pPr>
      <w:r>
        <w:rPr>
          <w:rFonts w:ascii="Courier New" w:cs="Courier New" w:eastAsia="Courier New" w:hAnsi="Courier New"/>
          <w:sz w:val="18"/>
          <w:szCs w:val="18"/>
          <w:color w:val="auto"/>
        </w:rPr>
        <w:t>S.A.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10.46**</w:t>
      </w:r>
    </w:p>
    <w:p>
      <w:pPr>
        <w:jc w:val="center"/>
        <w:ind w:right="8959"/>
        <w:spacing w:after="0"/>
        <w:rPr>
          <w:sz w:val="20"/>
          <w:szCs w:val="20"/>
          <w:color w:val="auto"/>
        </w:rPr>
      </w:pPr>
      <w:r>
        <w:rPr>
          <w:rFonts w:ascii="Courier New" w:cs="Courier New" w:eastAsia="Courier New" w:hAnsi="Courier New"/>
          <w:sz w:val="18"/>
          <w:szCs w:val="18"/>
          <w:color w:val="auto"/>
        </w:rPr>
        <w:t>License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1999,</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Scripps</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Research</w:t>
      </w:r>
    </w:p>
    <w:p>
      <w:pPr>
        <w:jc w:val="center"/>
        <w:ind w:right="8959"/>
        <w:spacing w:after="0"/>
        <w:rPr>
          <w:sz w:val="20"/>
          <w:szCs w:val="20"/>
          <w:color w:val="auto"/>
        </w:rPr>
      </w:pPr>
      <w:r>
        <w:rPr>
          <w:rFonts w:ascii="Courier New" w:cs="Courier New" w:eastAsia="Courier New" w:hAnsi="Courier New"/>
          <w:sz w:val="18"/>
          <w:szCs w:val="18"/>
          <w:color w:val="auto"/>
        </w:rPr>
        <w:t>Institute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10.47**</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1999,</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Scripps</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Research</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Institute</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10.48X Form</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July 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2000,</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investors.</w:t>
      </w:r>
    </w:p>
    <w:p>
      <w:pPr>
        <w:jc w:val="center"/>
        <w:ind w:right="8959"/>
        <w:spacing w:after="0"/>
        <w:rPr>
          <w:sz w:val="20"/>
          <w:szCs w:val="20"/>
          <w:color w:val="auto"/>
        </w:rPr>
      </w:pPr>
      <w:r>
        <w:rPr>
          <w:rFonts w:ascii="Courier New" w:cs="Courier New" w:eastAsia="Courier New" w:hAnsi="Courier New"/>
          <w:sz w:val="18"/>
          <w:szCs w:val="18"/>
          <w:color w:val="auto"/>
        </w:rPr>
        <w:t>10.49X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July 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10.50XXX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Purchase</w:t>
      </w:r>
    </w:p>
    <w:p>
      <w:pPr>
        <w:sectPr>
          <w:pgSz w:w="11900" w:h="16838" w:orient="portrait"/>
          <w:cols w:equalWidth="0" w:num="1">
            <w:col w:w="10219"/>
          </w:cols>
          <w:pgMar w:left="240" w:top="136" w:right="1440" w:bottom="0" w:gutter="0" w:footer="0" w:header="0"/>
        </w:sectPr>
      </w:pPr>
    </w:p>
    <w:bookmarkStart w:id="19" w:name="page20"/>
    <w:bookmarkEnd w:id="19"/>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959"/>
        <w:spacing w:after="0"/>
        <w:rPr>
          <w:sz w:val="20"/>
          <w:szCs w:val="20"/>
          <w:color w:val="auto"/>
        </w:rPr>
      </w:pPr>
      <w:r>
        <w:rPr>
          <w:rFonts w:ascii="Courier New" w:cs="Courier New" w:eastAsia="Courier New" w:hAnsi="Courier New"/>
          <w:sz w:val="18"/>
          <w:szCs w:val="18"/>
          <w:color w:val="auto"/>
        </w:rPr>
        <w:t>10.51XXX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Esrow</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May 10,</w:t>
      </w:r>
    </w:p>
    <w:p>
      <w:pPr>
        <w:jc w:val="center"/>
        <w:ind w:right="8959"/>
        <w:spacing w:after="0"/>
        <w:rPr>
          <w:sz w:val="20"/>
          <w:szCs w:val="20"/>
          <w:color w:val="auto"/>
        </w:rPr>
      </w:pPr>
      <w:r>
        <w:rPr>
          <w:rFonts w:ascii="Courier New" w:cs="Courier New" w:eastAsia="Courier New" w:hAnsi="Courier New"/>
          <w:sz w:val="18"/>
          <w:szCs w:val="18"/>
          <w:color w:val="auto"/>
        </w:rPr>
        <w:t>2001, among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8959"/>
        <w:spacing w:after="0"/>
        <w:rPr>
          <w:sz w:val="20"/>
          <w:szCs w:val="20"/>
          <w:color w:val="auto"/>
        </w:rPr>
      </w:pPr>
      <w:r>
        <w:rPr>
          <w:rFonts w:ascii="Courier New" w:cs="Courier New" w:eastAsia="Courier New" w:hAnsi="Courier New"/>
          <w:sz w:val="18"/>
          <w:szCs w:val="18"/>
          <w:color w:val="auto"/>
        </w:rPr>
        <w:t>Limited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Epstein,</w:t>
      </w:r>
    </w:p>
    <w:p>
      <w:pPr>
        <w:jc w:val="center"/>
        <w:ind w:right="8959"/>
        <w:spacing w:after="0"/>
        <w:rPr>
          <w:sz w:val="20"/>
          <w:szCs w:val="20"/>
          <w:color w:val="auto"/>
        </w:rPr>
      </w:pPr>
      <w:r>
        <w:rPr>
          <w:rFonts w:ascii="Courier New" w:cs="Courier New" w:eastAsia="Courier New" w:hAnsi="Courier New"/>
          <w:sz w:val="18"/>
          <w:szCs w:val="18"/>
          <w:color w:val="auto"/>
        </w:rPr>
        <w:t>Becker &amp;</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Green, P.C.</w:t>
      </w:r>
    </w:p>
    <w:p>
      <w:pPr>
        <w:jc w:val="center"/>
        <w:ind w:right="8959"/>
        <w:spacing w:after="0"/>
        <w:rPr>
          <w:sz w:val="20"/>
          <w:szCs w:val="20"/>
          <w:color w:val="auto"/>
        </w:rPr>
      </w:pPr>
      <w:r>
        <w:rPr>
          <w:rFonts w:ascii="Courier New" w:cs="Courier New" w:eastAsia="Courier New" w:hAnsi="Courier New"/>
          <w:sz w:val="18"/>
          <w:szCs w:val="18"/>
          <w:color w:val="auto"/>
        </w:rPr>
        <w:t>10.52XX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October 30,</w:t>
      </w:r>
    </w:p>
    <w:p>
      <w:pPr>
        <w:jc w:val="center"/>
        <w:ind w:right="8959"/>
        <w:spacing w:after="0"/>
        <w:rPr>
          <w:sz w:val="20"/>
          <w:szCs w:val="20"/>
          <w:color w:val="auto"/>
        </w:rPr>
      </w:pPr>
      <w:r>
        <w:rPr>
          <w:rFonts w:ascii="Courier New" w:cs="Courier New" w:eastAsia="Courier New" w:hAnsi="Courier New"/>
          <w:sz w:val="18"/>
          <w:szCs w:val="18"/>
          <w:color w:val="auto"/>
        </w:rPr>
        <w:t>2000,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Neuro</w:t>
      </w:r>
    </w:p>
    <w:p>
      <w:pPr>
        <w:jc w:val="center"/>
        <w:ind w:right="8959"/>
        <w:spacing w:after="0"/>
        <w:rPr>
          <w:sz w:val="20"/>
          <w:szCs w:val="20"/>
          <w:color w:val="auto"/>
        </w:rPr>
      </w:pPr>
      <w:r>
        <w:rPr>
          <w:rFonts w:ascii="Courier New" w:cs="Courier New" w:eastAsia="Courier New" w:hAnsi="Courier New"/>
          <w:sz w:val="18"/>
          <w:szCs w:val="18"/>
          <w:color w:val="auto"/>
        </w:rPr>
        <w:t>Spheres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Ltd.</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10.53XX</w:t>
      </w:r>
    </w:p>
    <w:p>
      <w:pPr>
        <w:jc w:val="center"/>
        <w:ind w:right="8959"/>
        <w:spacing w:after="0"/>
        <w:rPr>
          <w:sz w:val="20"/>
          <w:szCs w:val="20"/>
          <w:color w:val="auto"/>
        </w:rPr>
      </w:pPr>
      <w:r>
        <w:rPr>
          <w:rFonts w:ascii="Courier New" w:cs="Courier New" w:eastAsia="Courier New" w:hAnsi="Courier New"/>
          <w:sz w:val="18"/>
          <w:szCs w:val="18"/>
          <w:color w:val="auto"/>
        </w:rPr>
        <w:t>Letter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January 2,</w:t>
      </w:r>
    </w:p>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959"/>
        <w:spacing w:after="0"/>
        <w:rPr>
          <w:sz w:val="20"/>
          <w:szCs w:val="20"/>
          <w:color w:val="auto"/>
        </w:rPr>
      </w:pPr>
      <w:r>
        <w:rPr>
          <w:rFonts w:ascii="Courier New" w:cs="Courier New" w:eastAsia="Courier New" w:hAnsi="Courier New"/>
          <w:sz w:val="18"/>
          <w:szCs w:val="18"/>
          <w:color w:val="auto"/>
        </w:rPr>
        <w:t>Martin</w:t>
      </w:r>
    </w:p>
    <w:p>
      <w:pPr>
        <w:jc w:val="center"/>
        <w:ind w:right="8959"/>
        <w:spacing w:after="0" w:line="237" w:lineRule="auto"/>
        <w:rPr>
          <w:sz w:val="20"/>
          <w:szCs w:val="20"/>
          <w:color w:val="auto"/>
        </w:rPr>
      </w:pPr>
      <w:r>
        <w:rPr>
          <w:rFonts w:ascii="Courier New" w:cs="Courier New" w:eastAsia="Courier New" w:hAnsi="Courier New"/>
          <w:sz w:val="18"/>
          <w:szCs w:val="18"/>
          <w:color w:val="auto"/>
        </w:rPr>
        <w:t>McGlynn.</w:t>
      </w:r>
    </w:p>
    <w:p>
      <w:pPr>
        <w:jc w:val="center"/>
        <w:ind w:right="8959"/>
        <w:spacing w:after="0"/>
        <w:rPr>
          <w:sz w:val="20"/>
          <w:szCs w:val="20"/>
          <w:color w:val="auto"/>
        </w:rPr>
      </w:pPr>
      <w:r>
        <w:rPr>
          <w:rFonts w:ascii="Courier New" w:cs="Courier New" w:eastAsia="Courier New" w:hAnsi="Courier New"/>
          <w:sz w:val="18"/>
          <w:szCs w:val="18"/>
          <w:color w:val="auto"/>
        </w:rPr>
        <w:t>10.54XX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Lease,</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February 1,</w:t>
      </w:r>
    </w:p>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Board of</w:t>
      </w:r>
    </w:p>
    <w:p>
      <w:pPr>
        <w:jc w:val="center"/>
        <w:ind w:right="8959"/>
        <w:spacing w:after="0"/>
        <w:rPr>
          <w:sz w:val="20"/>
          <w:szCs w:val="20"/>
          <w:color w:val="auto"/>
        </w:rPr>
      </w:pPr>
      <w:r>
        <w:rPr>
          <w:rFonts w:ascii="Courier New" w:cs="Courier New" w:eastAsia="Courier New" w:hAnsi="Courier New"/>
          <w:sz w:val="18"/>
          <w:szCs w:val="18"/>
          <w:color w:val="auto"/>
        </w:rPr>
        <w:t>Trustees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Stanford</w:t>
      </w:r>
    </w:p>
    <w:p>
      <w:pPr>
        <w:jc w:val="center"/>
        <w:ind w:right="8959"/>
        <w:spacing w:after="0"/>
        <w:rPr>
          <w:sz w:val="20"/>
          <w:szCs w:val="20"/>
          <w:color w:val="auto"/>
        </w:rPr>
      </w:pPr>
      <w:r>
        <w:rPr>
          <w:rFonts w:ascii="Courier New" w:cs="Courier New" w:eastAsia="Courier New" w:hAnsi="Courier New"/>
          <w:sz w:val="18"/>
          <w:szCs w:val="18"/>
          <w:color w:val="auto"/>
        </w:rPr>
        <w:t>University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10.55XXX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21,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by</w:t>
      </w:r>
    </w:p>
    <w:p>
      <w:pPr>
        <w:jc w:val="center"/>
        <w:ind w:right="8959"/>
        <w:spacing w:after="0"/>
        <w:rPr>
          <w:sz w:val="20"/>
          <w:szCs w:val="20"/>
          <w:color w:val="auto"/>
        </w:rPr>
      </w:pPr>
      <w:r>
        <w:rPr>
          <w:rFonts w:ascii="Courier New" w:cs="Courier New" w:eastAsia="Courier New" w:hAnsi="Courier New"/>
          <w:sz w:val="18"/>
          <w:szCs w:val="18"/>
          <w:color w:val="auto"/>
        </w:rPr>
        <w:t>and 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 Company</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10.56XXX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21,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 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sectPr>
          <w:pgSz w:w="11900" w:h="16838" w:orient="portrait"/>
          <w:cols w:equalWidth="0" w:num="1">
            <w:col w:w="10219"/>
          </w:cols>
          <w:pgMar w:left="240" w:top="136" w:right="1440" w:bottom="0" w:gutter="0" w:footer="0" w:header="0"/>
        </w:sectPr>
      </w:pPr>
    </w:p>
    <w:bookmarkStart w:id="20" w:name="page21"/>
    <w:bookmarkEnd w:id="20"/>
    <w:p>
      <w:pPr>
        <w:jc w:val="center"/>
        <w:ind w:right="8959"/>
        <w:spacing w:after="0"/>
        <w:rPr>
          <w:sz w:val="20"/>
          <w:szCs w:val="20"/>
          <w:color w:val="auto"/>
        </w:rPr>
      </w:pPr>
      <w:r>
        <w:rPr>
          <w:rFonts w:ascii="Courier New" w:cs="Courier New" w:eastAsia="Courier New" w:hAnsi="Courier New"/>
          <w:sz w:val="18"/>
          <w:szCs w:val="18"/>
          <w:color w:val="auto"/>
        </w:rPr>
        <w:t>10.57%%%</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Equity</w:t>
      </w:r>
    </w:p>
    <w:p>
      <w:pPr>
        <w:jc w:val="center"/>
        <w:ind w:right="8959"/>
        <w:spacing w:after="0"/>
        <w:rPr>
          <w:sz w:val="20"/>
          <w:szCs w:val="20"/>
          <w:color w:val="auto"/>
        </w:rPr>
      </w:pPr>
      <w:r>
        <w:rPr>
          <w:rFonts w:ascii="Courier New" w:cs="Courier New" w:eastAsia="Courier New" w:hAnsi="Courier New"/>
          <w:sz w:val="18"/>
          <w:szCs w:val="18"/>
          <w:color w:val="auto"/>
        </w:rPr>
        <w:t>Incentive</w:t>
      </w:r>
    </w:p>
    <w:p>
      <w:pPr>
        <w:jc w:val="center"/>
        <w:ind w:right="8959"/>
        <w:spacing w:after="0" w:line="237" w:lineRule="auto"/>
        <w:rPr>
          <w:sz w:val="20"/>
          <w:szCs w:val="20"/>
          <w:color w:val="auto"/>
        </w:rPr>
      </w:pPr>
      <w:r>
        <w:rPr>
          <w:rFonts w:ascii="Courier New" w:cs="Courier New" w:eastAsia="Courier New" w:hAnsi="Courier New"/>
          <w:sz w:val="18"/>
          <w:szCs w:val="18"/>
          <w:color w:val="auto"/>
        </w:rPr>
        <w:t>Plan.</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10.58[**]</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rPr>
          <w:sz w:val="20"/>
          <w:szCs w:val="20"/>
          <w:color w:val="auto"/>
        </w:rPr>
      </w:pPr>
      <w:r>
        <w:rPr>
          <w:rFonts w:ascii="Courier New" w:cs="Courier New" w:eastAsia="Courier New" w:hAnsi="Courier New"/>
          <w:sz w:val="18"/>
          <w:szCs w:val="18"/>
          <w:color w:val="auto"/>
        </w:rPr>
        <w:t>L.L.C.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 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Riverview</w:t>
      </w:r>
    </w:p>
    <w:p>
      <w:pPr>
        <w:jc w:val="center"/>
        <w:ind w:right="8959"/>
        <w:spacing w:after="0"/>
        <w:rPr>
          <w:sz w:val="20"/>
          <w:szCs w:val="20"/>
          <w:color w:val="auto"/>
        </w:rPr>
      </w:pPr>
      <w:r>
        <w:rPr>
          <w:rFonts w:ascii="Courier New" w:cs="Courier New" w:eastAsia="Courier New" w:hAnsi="Courier New"/>
          <w:sz w:val="18"/>
          <w:szCs w:val="18"/>
          <w:color w:val="auto"/>
        </w:rPr>
        <w:t>Group,</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L.L.C.</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10.60[**]</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spacing w:after="0" w:line="200" w:lineRule="exact"/>
        <w:rPr>
          <w:sz w:val="20"/>
          <w:szCs w:val="20"/>
          <w:color w:val="auto"/>
        </w:rPr>
      </w:pPr>
    </w:p>
    <w:p>
      <w:pPr>
        <w:spacing w:after="0" w:line="203"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II-5</w:t>
      </w:r>
    </w:p>
    <w:p>
      <w:pPr>
        <w:spacing w:after="0" w:line="200" w:lineRule="exact"/>
        <w:rPr>
          <w:sz w:val="20"/>
          <w:szCs w:val="20"/>
          <w:color w:val="auto"/>
        </w:rPr>
      </w:pPr>
    </w:p>
    <w:p>
      <w:pPr>
        <w:spacing w:after="0" w:line="20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NUMBER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3"/>
        <w:spacing w:after="0"/>
        <w:tabs>
          <w:tab w:leader="none" w:pos="2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99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10.61[**] Agreement dated as of December 4, 2001 among StemCells, Inc., Millennium Partners, L.P. and Riverview Group, L.L.C.</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21.1X</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23.1</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Ernst &amp;</w:t>
      </w:r>
    </w:p>
    <w:p>
      <w:pPr>
        <w:spacing w:after="0" w:line="4" w:lineRule="exact"/>
        <w:rPr>
          <w:rFonts w:ascii="Courier New" w:cs="Courier New" w:eastAsia="Courier New" w:hAnsi="Courier New"/>
          <w:sz w:val="18"/>
          <w:szCs w:val="18"/>
          <w:color w:val="auto"/>
        </w:rPr>
      </w:pPr>
    </w:p>
    <w:p>
      <w:pPr>
        <w:jc w:val="center"/>
        <w:ind w:left="60" w:right="89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Young LLP, Independent Auditors.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23.2</w:t>
      </w:r>
    </w:p>
    <w:p>
      <w:pPr>
        <w:sectPr>
          <w:pgSz w:w="11900" w:h="16838" w:orient="portrait"/>
          <w:cols w:equalWidth="0" w:num="1">
            <w:col w:w="10219"/>
          </w:cols>
          <w:pgMar w:left="240" w:top="136" w:right="1440" w:bottom="0" w:gutter="0" w:footer="0" w:header="0"/>
        </w:sectPr>
      </w:pPr>
    </w:p>
    <w:bookmarkStart w:id="21" w:name="page22"/>
    <w:bookmarkEnd w:id="21"/>
    <w:p>
      <w:pPr>
        <w:jc w:val="center"/>
        <w:ind w:right="8959"/>
        <w:spacing w:after="0"/>
        <w:rPr>
          <w:sz w:val="20"/>
          <w:szCs w:val="20"/>
          <w:color w:val="auto"/>
        </w:rPr>
      </w:pPr>
      <w:r>
        <w:rPr>
          <w:rFonts w:ascii="Courier New" w:cs="Courier New" w:eastAsia="Courier New" w:hAnsi="Courier New"/>
          <w:sz w:val="18"/>
          <w:szCs w:val="18"/>
          <w:color w:val="auto"/>
        </w:rPr>
        <w:t>Consent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Ropes &amp;</w:t>
      </w:r>
    </w:p>
    <w:p>
      <w:pPr>
        <w:jc w:val="center"/>
        <w:ind w:right="8959"/>
        <w:spacing w:after="0"/>
        <w:rPr>
          <w:sz w:val="20"/>
          <w:szCs w:val="20"/>
          <w:color w:val="auto"/>
        </w:rPr>
      </w:pPr>
      <w:r>
        <w:rPr>
          <w:rFonts w:ascii="Courier New" w:cs="Courier New" w:eastAsia="Courier New" w:hAnsi="Courier New"/>
          <w:sz w:val="18"/>
          <w:szCs w:val="18"/>
          <w:color w:val="auto"/>
        </w:rPr>
        <w:t>Gray</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(included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 the form</w:t>
      </w:r>
    </w:p>
    <w:p>
      <w:pPr>
        <w:jc w:val="center"/>
        <w:ind w:right="8959"/>
        <w:spacing w:after="0"/>
        <w:rPr>
          <w:sz w:val="20"/>
          <w:szCs w:val="20"/>
          <w:color w:val="auto"/>
        </w:rPr>
      </w:pPr>
      <w:r>
        <w:rPr>
          <w:rFonts w:ascii="Courier New" w:cs="Courier New" w:eastAsia="Courier New" w:hAnsi="Courier New"/>
          <w:sz w:val="18"/>
          <w:szCs w:val="18"/>
          <w:color w:val="auto"/>
        </w:rPr>
        <w:t>of opinion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filed as</w:t>
      </w:r>
    </w:p>
    <w:p>
      <w:pPr>
        <w:jc w:val="center"/>
        <w:ind w:right="8959"/>
        <w:spacing w:after="0"/>
        <w:rPr>
          <w:sz w:val="20"/>
          <w:szCs w:val="20"/>
          <w:color w:val="auto"/>
        </w:rPr>
      </w:pPr>
      <w:r>
        <w:rPr>
          <w:rFonts w:ascii="Courier New" w:cs="Courier New" w:eastAsia="Courier New" w:hAnsi="Courier New"/>
          <w:sz w:val="18"/>
          <w:szCs w:val="18"/>
          <w:color w:val="auto"/>
        </w:rPr>
        <w:t>Exhibit</w:t>
      </w:r>
    </w:p>
    <w:p>
      <w:pPr>
        <w:jc w:val="center"/>
        <w:ind w:right="8959"/>
        <w:spacing w:after="0" w:line="237" w:lineRule="auto"/>
        <w:rPr>
          <w:sz w:val="20"/>
          <w:szCs w:val="20"/>
          <w:color w:val="auto"/>
        </w:rPr>
      </w:pPr>
      <w:r>
        <w:rPr>
          <w:rFonts w:ascii="Courier New" w:cs="Courier New" w:eastAsia="Courier New" w:hAnsi="Courier New"/>
          <w:sz w:val="18"/>
          <w:szCs w:val="18"/>
          <w:color w:val="auto"/>
        </w:rPr>
        <w:t>5.1).</w:t>
      </w:r>
    </w:p>
    <w:p>
      <w:pPr>
        <w:jc w:val="center"/>
        <w:ind w:right="8959"/>
        <w:spacing w:after="0"/>
        <w:rPr>
          <w:sz w:val="20"/>
          <w:szCs w:val="20"/>
          <w:color w:val="auto"/>
        </w:rPr>
      </w:pPr>
      <w:r>
        <w:rPr>
          <w:rFonts w:ascii="Courier New" w:cs="Courier New" w:eastAsia="Courier New" w:hAnsi="Courier New"/>
          <w:sz w:val="18"/>
          <w:szCs w:val="18"/>
          <w:color w:val="auto"/>
        </w:rPr>
        <w:t>24.1[***]</w:t>
      </w:r>
    </w:p>
    <w:p>
      <w:pPr>
        <w:jc w:val="center"/>
        <w:ind w:right="8959"/>
        <w:spacing w:after="0" w:line="237" w:lineRule="auto"/>
        <w:rPr>
          <w:sz w:val="20"/>
          <w:szCs w:val="20"/>
          <w:color w:val="auto"/>
        </w:rPr>
      </w:pPr>
      <w:r>
        <w:rPr>
          <w:rFonts w:ascii="Courier New" w:cs="Courier New" w:eastAsia="Courier New" w:hAnsi="Courier New"/>
          <w:sz w:val="18"/>
          <w:szCs w:val="18"/>
          <w:color w:val="auto"/>
        </w:rPr>
        <w:t>Power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Attorney</w:t>
      </w:r>
    </w:p>
    <w:p>
      <w:pPr>
        <w:jc w:val="center"/>
        <w:ind w:right="8959"/>
        <w:spacing w:after="0"/>
        <w:rPr>
          <w:sz w:val="20"/>
          <w:szCs w:val="20"/>
          <w:color w:val="auto"/>
        </w:rPr>
      </w:pPr>
      <w:r>
        <w:rPr>
          <w:rFonts w:ascii="Courier New" w:cs="Courier New" w:eastAsia="Courier New" w:hAnsi="Courier New"/>
          <w:sz w:val="18"/>
          <w:szCs w:val="18"/>
          <w:color w:val="auto"/>
        </w:rPr>
        <w:t>pursuant to</w:t>
      </w:r>
    </w:p>
    <w:p>
      <w:pPr>
        <w:jc w:val="center"/>
        <w:ind w:right="8959"/>
        <w:spacing w:after="0" w:line="237" w:lineRule="auto"/>
        <w:rPr>
          <w:sz w:val="20"/>
          <w:szCs w:val="20"/>
          <w:color w:val="auto"/>
        </w:rPr>
      </w:pPr>
      <w:r>
        <w:rPr>
          <w:rFonts w:ascii="Courier New" w:cs="Courier New" w:eastAsia="Courier New" w:hAnsi="Courier New"/>
          <w:sz w:val="18"/>
          <w:szCs w:val="18"/>
          <w:color w:val="auto"/>
        </w:rPr>
        <w:t>which</w:t>
      </w:r>
    </w:p>
    <w:p>
      <w:pPr>
        <w:jc w:val="center"/>
        <w:ind w:right="8959"/>
        <w:spacing w:after="0"/>
        <w:rPr>
          <w:sz w:val="20"/>
          <w:szCs w:val="20"/>
          <w:color w:val="auto"/>
        </w:rPr>
      </w:pPr>
      <w:r>
        <w:rPr>
          <w:rFonts w:ascii="Courier New" w:cs="Courier New" w:eastAsia="Courier New" w:hAnsi="Courier New"/>
          <w:sz w:val="18"/>
          <w:szCs w:val="18"/>
          <w:color w:val="auto"/>
        </w:rPr>
        <w:t>amendments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to this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statement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be</w:t>
      </w:r>
    </w:p>
    <w:p>
      <w:pPr>
        <w:jc w:val="center"/>
        <w:ind w:right="8959"/>
        <w:spacing w:after="0"/>
        <w:rPr>
          <w:sz w:val="20"/>
          <w:szCs w:val="20"/>
          <w:color w:val="auto"/>
        </w:rPr>
      </w:pPr>
      <w:r>
        <w:rPr>
          <w:rFonts w:ascii="Courier New" w:cs="Courier New" w:eastAsia="Courier New" w:hAnsi="Courier New"/>
          <w:sz w:val="18"/>
          <w:szCs w:val="18"/>
          <w:color w:val="auto"/>
        </w:rPr>
        <w:t>filed.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99.2XX Side</w:t>
      </w:r>
    </w:p>
    <w:p>
      <w:pPr>
        <w:jc w:val="center"/>
        <w:ind w:right="8959"/>
        <w:spacing w:after="0" w:line="238" w:lineRule="auto"/>
        <w:rPr>
          <w:sz w:val="20"/>
          <w:szCs w:val="20"/>
          <w:color w:val="auto"/>
        </w:rPr>
      </w:pPr>
      <w:r>
        <w:rPr>
          <w:rFonts w:ascii="Courier New" w:cs="Courier New" w:eastAsia="Courier New" w:hAnsi="Courier New"/>
          <w:sz w:val="18"/>
          <w:szCs w:val="18"/>
          <w:color w:val="auto"/>
        </w:rPr>
        <w:t>Letter,</w:t>
      </w:r>
    </w:p>
    <w:p>
      <w:pPr>
        <w:jc w:val="center"/>
        <w:ind w:right="8959"/>
        <w:spacing w:after="0"/>
        <w:rPr>
          <w:sz w:val="20"/>
          <w:szCs w:val="20"/>
          <w:color w:val="auto"/>
        </w:rPr>
      </w:pPr>
      <w:r>
        <w:rPr>
          <w:rFonts w:ascii="Courier New" w:cs="Courier New" w:eastAsia="Courier New" w:hAnsi="Courier New"/>
          <w:sz w:val="18"/>
          <w:szCs w:val="18"/>
          <w:color w:val="auto"/>
        </w:rPr>
        <w:t>dated March</w:t>
      </w:r>
    </w:p>
    <w:p>
      <w:pPr>
        <w:jc w:val="center"/>
        <w:ind w:right="8959"/>
        <w:spacing w:after="0" w:line="237" w:lineRule="auto"/>
        <w:rPr>
          <w:sz w:val="20"/>
          <w:szCs w:val="20"/>
          <w:color w:val="auto"/>
        </w:rPr>
      </w:pPr>
      <w:r>
        <w:rPr>
          <w:rFonts w:ascii="Courier New" w:cs="Courier New" w:eastAsia="Courier New" w:hAnsi="Courier New"/>
          <w:sz w:val="18"/>
          <w:szCs w:val="18"/>
          <w:color w:val="auto"/>
        </w:rPr>
        <w:t>17, 2001,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8959"/>
        <w:spacing w:after="0"/>
        <w:rPr>
          <w:sz w:val="20"/>
          <w:szCs w:val="20"/>
          <w:color w:val="auto"/>
        </w:rPr>
      </w:pPr>
      <w:r>
        <w:rPr>
          <w:rFonts w:ascii="Courier New" w:cs="Courier New" w:eastAsia="Courier New" w:hAnsi="Courier New"/>
          <w:sz w:val="18"/>
          <w:szCs w:val="18"/>
          <w:color w:val="auto"/>
        </w:rPr>
        <w:t>Oleh S.</w:t>
      </w:r>
    </w:p>
    <w:p>
      <w:pPr>
        <w:jc w:val="center"/>
        <w:ind w:right="8959"/>
        <w:spacing w:after="0" w:line="237" w:lineRule="auto"/>
        <w:rPr>
          <w:sz w:val="20"/>
          <w:szCs w:val="20"/>
          <w:color w:val="auto"/>
        </w:rPr>
      </w:pPr>
      <w:r>
        <w:rPr>
          <w:rFonts w:ascii="Courier New" w:cs="Courier New" w:eastAsia="Courier New" w:hAnsi="Courier New"/>
          <w:sz w:val="18"/>
          <w:szCs w:val="18"/>
          <w:color w:val="auto"/>
        </w:rPr>
        <w:t>Hnatiuk</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regarding</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NeuroSpheres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License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October 30,</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1160" w:right="1879" w:hanging="1152"/>
        <w:spacing w:after="0" w:line="236" w:lineRule="auto"/>
        <w:tabs>
          <w:tab w:leader="none" w:pos="105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333-85494.</w:t>
      </w:r>
    </w:p>
    <w:p>
      <w:pPr>
        <w:spacing w:after="0" w:line="209" w:lineRule="exact"/>
        <w:rPr>
          <w:sz w:val="20"/>
          <w:szCs w:val="20"/>
          <w:color w:val="auto"/>
        </w:rPr>
      </w:pPr>
    </w:p>
    <w:p>
      <w:pPr>
        <w:ind w:left="1160" w:right="1879" w:hanging="1152"/>
        <w:spacing w:after="0" w:line="236" w:lineRule="auto"/>
        <w:tabs>
          <w:tab w:leader="none" w:pos="105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S-3, File No. 333-97272.</w:t>
      </w:r>
    </w:p>
    <w:p>
      <w:pPr>
        <w:spacing w:after="0" w:line="209" w:lineRule="exact"/>
        <w:rPr>
          <w:sz w:val="20"/>
          <w:szCs w:val="20"/>
          <w:color w:val="auto"/>
        </w:rPr>
      </w:pPr>
    </w:p>
    <w:p>
      <w:pPr>
        <w:ind w:left="1160" w:right="1999" w:hanging="1152"/>
        <w:spacing w:after="0" w:line="236" w:lineRule="auto"/>
        <w:tabs>
          <w:tab w:leader="none" w:pos="94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333-91228.</w:t>
      </w:r>
    </w:p>
    <w:p>
      <w:pPr>
        <w:spacing w:after="0" w:line="209" w:lineRule="exact"/>
        <w:rPr>
          <w:sz w:val="20"/>
          <w:szCs w:val="20"/>
          <w:color w:val="auto"/>
        </w:rPr>
      </w:pPr>
    </w:p>
    <w:p>
      <w:pPr>
        <w:ind w:left="1160" w:right="2519" w:hanging="1152"/>
        <w:spacing w:after="0" w:line="236" w:lineRule="auto"/>
        <w:tabs>
          <w:tab w:leader="none" w:pos="126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Registration Statement on Form S-1, File No. 333-45739.</w:t>
      </w:r>
    </w:p>
    <w:p>
      <w:pPr>
        <w:spacing w:after="0" w:line="209" w:lineRule="exact"/>
        <w:rPr>
          <w:sz w:val="20"/>
          <w:szCs w:val="20"/>
          <w:color w:val="auto"/>
        </w:rPr>
      </w:pPr>
    </w:p>
    <w:p>
      <w:pPr>
        <w:ind w:left="1160" w:right="1779" w:hanging="1152"/>
        <w:spacing w:after="0" w:line="279" w:lineRule="auto"/>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Annual Report on Form 10-K for fiscal year ended December 31, 1992 and filed March 30, 1993.</w:t>
      </w:r>
    </w:p>
    <w:p>
      <w:pPr>
        <w:spacing w:after="0" w:line="178" w:lineRule="exact"/>
        <w:rPr>
          <w:sz w:val="20"/>
          <w:szCs w:val="20"/>
          <w:color w:val="auto"/>
        </w:rPr>
      </w:pPr>
    </w:p>
    <w:p>
      <w:pPr>
        <w:ind w:left="1160" w:right="1779" w:hanging="1152"/>
        <w:spacing w:after="0" w:line="237" w:lineRule="auto"/>
        <w:tabs>
          <w:tab w:leader="none" w:pos="126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207" w:lineRule="exact"/>
        <w:rPr>
          <w:sz w:val="20"/>
          <w:szCs w:val="20"/>
          <w:color w:val="auto"/>
        </w:rPr>
      </w:pPr>
    </w:p>
    <w:p>
      <w:pPr>
        <w:ind w:left="1160" w:right="1879" w:hanging="1152"/>
        <w:spacing w:after="0" w:line="268" w:lineRule="auto"/>
        <w:tabs>
          <w:tab w:leader="none" w:pos="105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Quarterly Report on</w:t>
      </w:r>
    </w:p>
    <w:p>
      <w:pPr>
        <w:ind w:left="116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 10-Q for the quarter ended March 31, 1994 and filed on May 14, 1994.</w:t>
      </w:r>
    </w:p>
    <w:p>
      <w:pPr>
        <w:spacing w:after="0" w:line="208" w:lineRule="exact"/>
        <w:rPr>
          <w:sz w:val="20"/>
          <w:szCs w:val="20"/>
          <w:color w:val="auto"/>
        </w:rPr>
      </w:pPr>
    </w:p>
    <w:p>
      <w:pPr>
        <w:ind w:left="1160" w:right="1779" w:hanging="1152"/>
        <w:spacing w:after="0" w:line="237" w:lineRule="auto"/>
        <w:tabs>
          <w:tab w:leader="none" w:pos="11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207" w:lineRule="exact"/>
        <w:rPr>
          <w:sz w:val="20"/>
          <w:szCs w:val="20"/>
          <w:color w:val="auto"/>
        </w:rPr>
      </w:pPr>
    </w:p>
    <w:p>
      <w:pPr>
        <w:ind w:left="1160" w:right="2099" w:hanging="1152"/>
        <w:spacing w:after="0" w:line="236" w:lineRule="auto"/>
        <w:tabs>
          <w:tab w:leader="none" w:pos="126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March 31, 1996.</w:t>
      </w:r>
    </w:p>
    <w:p>
      <w:pPr>
        <w:spacing w:after="0" w:line="209" w:lineRule="exact"/>
        <w:rPr>
          <w:sz w:val="20"/>
          <w:szCs w:val="20"/>
          <w:color w:val="auto"/>
        </w:rPr>
      </w:pPr>
    </w:p>
    <w:p>
      <w:pPr>
        <w:ind w:left="1160" w:right="2099" w:hanging="1152"/>
        <w:spacing w:after="0" w:line="236" w:lineRule="auto"/>
        <w:tabs>
          <w:tab w:leader="none" w:pos="126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September 30, 1996.</w:t>
      </w:r>
    </w:p>
    <w:p>
      <w:pPr>
        <w:sectPr>
          <w:pgSz w:w="11900" w:h="16838" w:orient="portrait"/>
          <w:cols w:equalWidth="0" w:num="1">
            <w:col w:w="10219"/>
          </w:cols>
          <w:pgMar w:left="240" w:top="136" w:right="1440" w:bottom="0" w:gutter="0" w:footer="0" w:header="0"/>
        </w:sectPr>
      </w:pPr>
    </w:p>
    <w:bookmarkStart w:id="22" w:name="page23"/>
    <w:bookmarkEnd w:id="22"/>
    <w:p>
      <w:pPr>
        <w:ind w:left="1160" w:right="1779" w:hanging="1152"/>
        <w:spacing w:after="0" w:line="237" w:lineRule="auto"/>
        <w:tabs>
          <w:tab w:leader="none" w:pos="137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207" w:lineRule="exact"/>
        <w:rPr>
          <w:sz w:val="20"/>
          <w:szCs w:val="20"/>
          <w:color w:val="auto"/>
        </w:rPr>
      </w:pPr>
    </w:p>
    <w:p>
      <w:pPr>
        <w:ind w:left="1160" w:right="1999" w:hanging="1152"/>
        <w:spacing w:after="0" w:line="236" w:lineRule="auto"/>
        <w:tabs>
          <w:tab w:leader="none" w:pos="137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1995.</w:t>
      </w:r>
    </w:p>
    <w:p>
      <w:pPr>
        <w:spacing w:after="0" w:line="209" w:lineRule="exact"/>
        <w:rPr>
          <w:sz w:val="20"/>
          <w:szCs w:val="20"/>
          <w:color w:val="auto"/>
        </w:rPr>
      </w:pPr>
    </w:p>
    <w:p>
      <w:pPr>
        <w:ind w:left="1160" w:right="2319" w:hanging="1152"/>
        <w:spacing w:after="0" w:line="237" w:lineRule="auto"/>
        <w:tabs>
          <w:tab w:leader="none" w:pos="126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207" w:lineRule="exact"/>
        <w:rPr>
          <w:rFonts w:ascii="Courier New" w:cs="Courier New" w:eastAsia="Courier New" w:hAnsi="Courier New"/>
          <w:sz w:val="18"/>
          <w:szCs w:val="18"/>
          <w:color w:val="auto"/>
        </w:rPr>
      </w:pPr>
    </w:p>
    <w:p>
      <w:pPr>
        <w:ind w:left="1160" w:right="2099" w:hanging="1152"/>
        <w:spacing w:after="0" w:line="236" w:lineRule="auto"/>
        <w:tabs>
          <w:tab w:leader="none" w:pos="126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S-8, File No. 333-37313.</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pacing w:after="0" w:line="207" w:lineRule="exact"/>
        <w:rPr>
          <w:sz w:val="20"/>
          <w:szCs w:val="20"/>
          <w:color w:val="auto"/>
        </w:rPr>
      </w:pPr>
    </w:p>
    <w:p>
      <w:pPr>
        <w:ind w:left="1160" w:right="1779" w:hanging="1152"/>
        <w:spacing w:after="0" w:line="237" w:lineRule="auto"/>
        <w:tabs>
          <w:tab w:leader="none" w:pos="105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207" w:lineRule="exact"/>
        <w:rPr>
          <w:sz w:val="20"/>
          <w:szCs w:val="20"/>
          <w:color w:val="auto"/>
        </w:rPr>
      </w:pPr>
    </w:p>
    <w:p>
      <w:pPr>
        <w:ind w:left="1160" w:right="1879" w:hanging="1152"/>
        <w:spacing w:after="0" w:line="236" w:lineRule="auto"/>
        <w:tabs>
          <w:tab w:leader="none" w:pos="126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August 3, 1998.</w:t>
      </w:r>
    </w:p>
    <w:p>
      <w:pPr>
        <w:spacing w:after="0" w:line="209" w:lineRule="exact"/>
        <w:rPr>
          <w:sz w:val="20"/>
          <w:szCs w:val="20"/>
          <w:color w:val="auto"/>
        </w:rPr>
      </w:pPr>
    </w:p>
    <w:p>
      <w:pPr>
        <w:ind w:left="1160" w:right="1879" w:hanging="1152"/>
        <w:spacing w:after="0" w:line="236" w:lineRule="auto"/>
        <w:tabs>
          <w:tab w:leader="none" w:pos="126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December 7, 2001.</w:t>
      </w:r>
    </w:p>
    <w:p>
      <w:pPr>
        <w:spacing w:after="0" w:line="209" w:lineRule="exact"/>
        <w:rPr>
          <w:sz w:val="20"/>
          <w:szCs w:val="20"/>
          <w:color w:val="auto"/>
        </w:rPr>
      </w:pPr>
    </w:p>
    <w:p>
      <w:pPr>
        <w:ind w:left="1160" w:right="1779" w:hanging="1152"/>
        <w:spacing w:after="0" w:line="237" w:lineRule="auto"/>
        <w:tabs>
          <w:tab w:leader="none" w:pos="11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207" w:lineRule="exact"/>
        <w:rPr>
          <w:sz w:val="20"/>
          <w:szCs w:val="20"/>
          <w:color w:val="auto"/>
        </w:rPr>
      </w:pPr>
    </w:p>
    <w:p>
      <w:pPr>
        <w:ind w:left="1160" w:right="1879" w:hanging="1152"/>
        <w:spacing w:after="0" w:line="236" w:lineRule="auto"/>
        <w:tabs>
          <w:tab w:leader="none" w:pos="105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on January 14, 2000.</w:t>
      </w:r>
    </w:p>
    <w:p>
      <w:pPr>
        <w:spacing w:after="0" w:line="209" w:lineRule="exact"/>
        <w:rPr>
          <w:sz w:val="20"/>
          <w:szCs w:val="20"/>
          <w:color w:val="auto"/>
        </w:rPr>
      </w:pPr>
    </w:p>
    <w:p>
      <w:pPr>
        <w:ind w:left="960" w:hanging="952"/>
        <w:spacing w:after="0"/>
        <w:tabs>
          <w:tab w:leader="none" w:pos="9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w:t>
      </w:r>
    </w:p>
    <w:p>
      <w:pPr>
        <w:spacing w:after="0" w:line="21" w:lineRule="exact"/>
        <w:rPr>
          <w:rFonts w:ascii="Courier New" w:cs="Courier New" w:eastAsia="Courier New" w:hAnsi="Courier New"/>
          <w:sz w:val="16"/>
          <w:szCs w:val="16"/>
          <w:color w:val="auto"/>
        </w:rPr>
      </w:pPr>
    </w:p>
    <w:p>
      <w:pPr>
        <w:ind w:left="116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herein by reference to, the Registrant's definitive proxy statement filed May 1, 2001.</w:t>
      </w:r>
    </w:p>
    <w:p>
      <w:pPr>
        <w:spacing w:after="0" w:line="208" w:lineRule="exact"/>
        <w:rPr>
          <w:sz w:val="20"/>
          <w:szCs w:val="20"/>
          <w:color w:val="auto"/>
        </w:rPr>
      </w:pPr>
    </w:p>
    <w:p>
      <w:pPr>
        <w:ind w:left="1160" w:right="2099" w:hanging="1152"/>
        <w:spacing w:after="0" w:line="236" w:lineRule="auto"/>
        <w:tabs>
          <w:tab w:leader="none" w:pos="11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on Form S-1, File No. 333-45496.</w:t>
      </w:r>
    </w:p>
    <w:p>
      <w:pPr>
        <w:spacing w:after="0" w:line="209" w:lineRule="exact"/>
        <w:rPr>
          <w:sz w:val="20"/>
          <w:szCs w:val="20"/>
          <w:color w:val="auto"/>
        </w:rPr>
      </w:pPr>
    </w:p>
    <w:p>
      <w:pPr>
        <w:ind w:left="1160" w:right="1779" w:hanging="1152"/>
        <w:spacing w:after="0" w:line="237" w:lineRule="auto"/>
        <w:tabs>
          <w:tab w:leader="none" w:pos="105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207" w:lineRule="exact"/>
        <w:rPr>
          <w:sz w:val="20"/>
          <w:szCs w:val="20"/>
          <w:color w:val="auto"/>
        </w:rPr>
      </w:pPr>
    </w:p>
    <w:p>
      <w:pPr>
        <w:ind w:left="1160" w:right="1779" w:hanging="1152"/>
        <w:spacing w:after="0" w:line="279" w:lineRule="auto"/>
        <w:tabs>
          <w:tab w:leader="none" w:pos="94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Registration Statement filed on Form S-1 as amended to Form S-3, File No. 333-61726.</w:t>
      </w:r>
    </w:p>
    <w:p>
      <w:pPr>
        <w:spacing w:after="0" w:line="178" w:lineRule="exact"/>
        <w:rPr>
          <w:sz w:val="20"/>
          <w:szCs w:val="20"/>
          <w:color w:val="auto"/>
        </w:rPr>
      </w:pPr>
    </w:p>
    <w:p>
      <w:pPr>
        <w:ind w:left="1160" w:right="1779" w:hanging="1152"/>
        <w:spacing w:after="0" w:line="236" w:lineRule="auto"/>
        <w:tabs>
          <w:tab w:leader="none" w:pos="84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filed on Form S-3, File No. 333-75806.</w:t>
      </w:r>
    </w:p>
    <w:p>
      <w:pPr>
        <w:spacing w:after="0" w:line="209" w:lineRule="exact"/>
        <w:rPr>
          <w:sz w:val="20"/>
          <w:szCs w:val="20"/>
          <w:color w:val="auto"/>
        </w:rPr>
      </w:pPr>
    </w:p>
    <w:p>
      <w:pPr>
        <w:ind w:left="1160" w:right="2099" w:hanging="1152"/>
        <w:spacing w:after="0" w:line="236" w:lineRule="auto"/>
        <w:tabs>
          <w:tab w:leader="none" w:pos="126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filed on Form S-3, File No. 333-83992.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207" w:lineRule="exact"/>
        <w:rPr>
          <w:sz w:val="20"/>
          <w:szCs w:val="20"/>
          <w:color w:val="auto"/>
        </w:rPr>
      </w:pPr>
    </w:p>
    <w:p>
      <w:pPr>
        <w:ind w:right="1779" w:firstLine="429"/>
        <w:spacing w:after="0" w:line="270" w:lineRule="auto"/>
        <w:tabs>
          <w:tab w:leader="none" w:pos="94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w:t>
      </w:r>
    </w:p>
    <w:p>
      <w:pPr>
        <w:sectPr>
          <w:pgSz w:w="11900" w:h="16838" w:orient="portrait"/>
          <w:cols w:equalWidth="0" w:num="1">
            <w:col w:w="10219"/>
          </w:cols>
          <w:pgMar w:left="240" w:top="344" w:right="1440" w:bottom="0" w:gutter="0" w:footer="0" w:header="0"/>
        </w:sectPr>
      </w:pPr>
    </w:p>
    <w:bookmarkStart w:id="23" w:name="page24"/>
    <w:bookmarkEnd w:id="23"/>
    <w:p>
      <w:pPr>
        <w:ind w:right="2520"/>
        <w:spacing w:after="0" w:line="275" w:lineRule="auto"/>
        <w:rPr>
          <w:sz w:val="20"/>
          <w:szCs w:val="20"/>
          <w:color w:val="auto"/>
        </w:rPr>
      </w:pPr>
      <w:r>
        <w:rPr>
          <w:rFonts w:ascii="Courier New" w:cs="Courier New" w:eastAsia="Courier New" w:hAnsi="Courier New"/>
          <w:sz w:val="16"/>
          <w:szCs w:val="16"/>
          <w:color w:val="auto"/>
        </w:rPr>
        <w:t>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The undersigned Registrant hereby undertakes:</w:t>
      </w:r>
    </w:p>
    <w:p>
      <w:pPr>
        <w:spacing w:after="0" w:line="207" w:lineRule="exact"/>
        <w:rPr>
          <w:sz w:val="20"/>
          <w:szCs w:val="20"/>
          <w:color w:val="auto"/>
        </w:rPr>
      </w:pPr>
    </w:p>
    <w:p>
      <w:pPr>
        <w:ind w:left="740" w:right="2520" w:hanging="311"/>
        <w:spacing w:after="0" w:line="235" w:lineRule="auto"/>
        <w:tabs>
          <w:tab w:leader="none" w:pos="84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280" w:right="2940" w:hanging="429"/>
        <w:spacing w:after="0" w:line="235" w:lineRule="auto"/>
        <w:tabs>
          <w:tab w:leader="none" w:pos="128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380" w:right="2300" w:hanging="529"/>
        <w:spacing w:after="0" w:line="236" w:lineRule="auto"/>
        <w:tabs>
          <w:tab w:leader="none" w:pos="138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II-7</w:t>
      </w:r>
    </w:p>
    <w:p>
      <w:pPr>
        <w:spacing w:after="0" w:line="207" w:lineRule="exact"/>
        <w:rPr>
          <w:sz w:val="20"/>
          <w:szCs w:val="20"/>
          <w:color w:val="auto"/>
        </w:rPr>
      </w:pPr>
    </w:p>
    <w:p>
      <w:pPr>
        <w:ind w:left="1380" w:right="2200"/>
        <w:spacing w:after="0" w:line="238" w:lineRule="auto"/>
        <w:rPr>
          <w:sz w:val="20"/>
          <w:szCs w:val="20"/>
          <w:color w:val="auto"/>
        </w:rPr>
      </w:pPr>
      <w:r>
        <w:rPr>
          <w:rFonts w:ascii="Courier New" w:cs="Courier New" w:eastAsia="Courier New" w:hAnsi="Courier New"/>
          <w:sz w:val="18"/>
          <w:szCs w:val="18"/>
          <w:color w:val="auto"/>
        </w:rPr>
        <w:t>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207" w:lineRule="exact"/>
        <w:rPr>
          <w:sz w:val="20"/>
          <w:szCs w:val="20"/>
          <w:color w:val="auto"/>
        </w:rPr>
      </w:pPr>
    </w:p>
    <w:p>
      <w:pPr>
        <w:ind w:left="1380" w:right="2200" w:hanging="635"/>
        <w:spacing w:after="0" w:line="237" w:lineRule="auto"/>
        <w:tabs>
          <w:tab w:leader="none" w:pos="138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rFonts w:ascii="Courier New" w:cs="Courier New" w:eastAsia="Courier New" w:hAnsi="Courier New"/>
          <w:sz w:val="18"/>
          <w:szCs w:val="18"/>
          <w:color w:val="auto"/>
        </w:rPr>
      </w:pPr>
    </w:p>
    <w:p>
      <w:pPr>
        <w:ind w:left="740" w:right="2200" w:hanging="311"/>
        <w:spacing w:after="0" w:line="237" w:lineRule="auto"/>
        <w:tabs>
          <w:tab w:leader="none" w:pos="84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740" w:right="2200" w:hanging="311"/>
        <w:spacing w:after="0" w:line="236" w:lineRule="auto"/>
        <w:tabs>
          <w:tab w:leader="none" w:pos="84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jc w:val="both"/>
        <w:ind w:left="740" w:right="2740" w:hanging="311"/>
        <w:spacing w:after="0" w:line="236" w:lineRule="auto"/>
        <w:tabs>
          <w:tab w:leader="none" w:pos="84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a post-effective amendment to the Registration Statement to include any financial statements required by section 10(a)(3) of the Securities Act.</w:t>
      </w:r>
    </w:p>
    <w:p>
      <w:pPr>
        <w:spacing w:after="0" w:line="209" w:lineRule="exact"/>
        <w:rPr>
          <w:sz w:val="20"/>
          <w:szCs w:val="20"/>
          <w:color w:val="auto"/>
        </w:rPr>
      </w:pPr>
    </w:p>
    <w:p>
      <w:pPr>
        <w:ind w:left="740" w:right="2200" w:hanging="311"/>
        <w:spacing w:after="0" w:line="237" w:lineRule="auto"/>
        <w:tabs>
          <w:tab w:leader="none" w:pos="84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9"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II-8</w:t>
      </w:r>
    </w:p>
    <w:p>
      <w:pPr>
        <w:spacing w:after="0" w:line="201"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200" w:firstLine="42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Amendment No. 1 to the Registration Statement to be signed on its behalf by the undersigned, thereunto duly authorized, in the City of Palo Alto, State of California, on the 2nd day of July, 2002.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ind w:left="5800"/>
        <w:spacing w:after="0"/>
        <w:tabs>
          <w:tab w:leader="none" w:pos="6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MARTIN M. MCGLYNN</w:t>
      </w:r>
    </w:p>
    <w:p>
      <w:pPr>
        <w:spacing w:after="0" w:line="4"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Martin M. McGlynn</w:t>
      </w:r>
    </w:p>
    <w:p>
      <w:pPr>
        <w:ind w:left="6320"/>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640"/>
          </w:cols>
          <w:pgMar w:left="240" w:top="142" w:right="1019" w:bottom="0" w:gutter="0" w:footer="0" w:header="0"/>
        </w:sectPr>
      </w:pPr>
    </w:p>
    <w:bookmarkStart w:id="24" w:name="page25"/>
    <w:bookmarkEnd w:id="24"/>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39"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below on July 2, 2002.</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SIGNATURE</w:t>
      </w:r>
    </w:p>
    <w:p>
      <w:pPr>
        <w:ind w:left="60"/>
        <w:spacing w:after="0" w:line="238" w:lineRule="auto"/>
        <w:rPr>
          <w:sz w:val="20"/>
          <w:szCs w:val="20"/>
          <w:color w:val="auto"/>
        </w:rPr>
      </w:pPr>
      <w:r>
        <w:rPr>
          <w:rFonts w:ascii="Courier New" w:cs="Courier New" w:eastAsia="Courier New" w:hAnsi="Courier New"/>
          <w:sz w:val="18"/>
          <w:szCs w:val="18"/>
          <w:color w:val="auto"/>
        </w:rPr>
        <w:t>TITLE ----</w:t>
      </w:r>
    </w:p>
    <w:p>
      <w:pPr>
        <w:ind w:left="680" w:hanging="625"/>
        <w:spacing w:after="0"/>
        <w:tabs>
          <w:tab w:leader="none" w:pos="6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Martin</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McGlynn,</w:t>
      </w:r>
    </w:p>
    <w:p>
      <w:pPr>
        <w:jc w:val="center"/>
        <w:ind w:right="9059"/>
        <w:spacing w:after="0"/>
        <w:rPr>
          <w:sz w:val="20"/>
          <w:szCs w:val="20"/>
          <w:color w:val="auto"/>
        </w:rPr>
      </w:pPr>
      <w:r>
        <w:rPr>
          <w:rFonts w:ascii="Courier New" w:cs="Courier New" w:eastAsia="Courier New" w:hAnsi="Courier New"/>
          <w:sz w:val="18"/>
          <w:szCs w:val="18"/>
          <w:color w:val="auto"/>
        </w:rPr>
        <w:t>President,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Chief</w:t>
      </w:r>
    </w:p>
    <w:p>
      <w:pPr>
        <w:jc w:val="center"/>
        <w:ind w:right="905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9059"/>
        <w:spacing w:after="0"/>
        <w:rPr>
          <w:sz w:val="20"/>
          <w:szCs w:val="20"/>
          <w:color w:val="auto"/>
        </w:rPr>
      </w:pPr>
      <w:r>
        <w:rPr>
          <w:rFonts w:ascii="Courier New" w:cs="Courier New" w:eastAsia="Courier New" w:hAnsi="Courier New"/>
          <w:sz w:val="18"/>
          <w:szCs w:val="18"/>
          <w:color w:val="auto"/>
        </w:rPr>
        <w:t>Officer</w:t>
      </w:r>
    </w:p>
    <w:p>
      <w:pPr>
        <w:jc w:val="center"/>
        <w:ind w:right="9059"/>
        <w:spacing w:after="0" w:line="237" w:lineRule="auto"/>
        <w:rPr>
          <w:sz w:val="20"/>
          <w:szCs w:val="20"/>
          <w:color w:val="auto"/>
        </w:rPr>
      </w:pPr>
      <w:r>
        <w:rPr>
          <w:rFonts w:ascii="Courier New" w:cs="Courier New" w:eastAsia="Courier New" w:hAnsi="Courier New"/>
          <w:sz w:val="18"/>
          <w:szCs w:val="18"/>
          <w:color w:val="auto"/>
        </w:rPr>
        <w:t>/s/ MARTIN</w:t>
      </w:r>
    </w:p>
    <w:p>
      <w:pPr>
        <w:spacing w:after="0" w:line="5" w:lineRule="exact"/>
        <w:rPr>
          <w:sz w:val="20"/>
          <w:szCs w:val="20"/>
          <w:color w:val="auto"/>
        </w:rPr>
      </w:pPr>
    </w:p>
    <w:p>
      <w:pPr>
        <w:jc w:val="both"/>
        <w:ind w:left="60" w:right="9119" w:hanging="5"/>
        <w:spacing w:after="0" w:line="268" w:lineRule="auto"/>
        <w:tabs>
          <w:tab w:leader="none" w:pos="376"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MCGLYNN (Principal Executive Officer), 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60" w:right="9159" w:hanging="152"/>
        <w:spacing w:after="0" w:line="268" w:lineRule="auto"/>
        <w:tabs>
          <w:tab w:leader="none" w:pos="418"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George Koshy,</w:t>
      </w:r>
    </w:p>
    <w:p>
      <w:pPr>
        <w:jc w:val="center"/>
        <w:ind w:right="9059"/>
        <w:spacing w:after="0" w:line="233" w:lineRule="auto"/>
        <w:rPr>
          <w:sz w:val="20"/>
          <w:szCs w:val="20"/>
          <w:color w:val="auto"/>
        </w:rPr>
      </w:pPr>
      <w:r>
        <w:rPr>
          <w:rFonts w:ascii="Courier New" w:cs="Courier New" w:eastAsia="Courier New" w:hAnsi="Courier New"/>
          <w:sz w:val="18"/>
          <w:szCs w:val="18"/>
          <w:color w:val="auto"/>
        </w:rPr>
        <w:t>Controller</w:t>
      </w:r>
    </w:p>
    <w:p>
      <w:pPr>
        <w:jc w:val="center"/>
        <w:ind w:right="9059"/>
        <w:spacing w:after="0"/>
        <w:rPr>
          <w:sz w:val="20"/>
          <w:szCs w:val="20"/>
          <w:color w:val="auto"/>
        </w:rPr>
      </w:pPr>
      <w:r>
        <w:rPr>
          <w:rFonts w:ascii="Courier New" w:cs="Courier New" w:eastAsia="Courier New" w:hAnsi="Courier New"/>
          <w:sz w:val="18"/>
          <w:szCs w:val="18"/>
          <w:color w:val="auto"/>
        </w:rPr>
        <w:t>and Acting</w:t>
      </w:r>
    </w:p>
    <w:p>
      <w:pPr>
        <w:jc w:val="center"/>
        <w:ind w:right="9059"/>
        <w:spacing w:after="0" w:line="237" w:lineRule="auto"/>
        <w:rPr>
          <w:sz w:val="20"/>
          <w:szCs w:val="20"/>
          <w:color w:val="auto"/>
        </w:rPr>
      </w:pPr>
      <w:r>
        <w:rPr>
          <w:rFonts w:ascii="Courier New" w:cs="Courier New" w:eastAsia="Courier New" w:hAnsi="Courier New"/>
          <w:sz w:val="18"/>
          <w:szCs w:val="18"/>
          <w:color w:val="auto"/>
        </w:rPr>
        <w:t>Chief</w:t>
      </w:r>
    </w:p>
    <w:p>
      <w:pPr>
        <w:jc w:val="center"/>
        <w:ind w:right="9059"/>
        <w:spacing w:after="0"/>
        <w:rPr>
          <w:sz w:val="20"/>
          <w:szCs w:val="20"/>
          <w:color w:val="auto"/>
        </w:rPr>
      </w:pPr>
      <w:r>
        <w:rPr>
          <w:rFonts w:ascii="Courier New" w:cs="Courier New" w:eastAsia="Courier New" w:hAnsi="Courier New"/>
          <w:sz w:val="18"/>
          <w:szCs w:val="18"/>
          <w:color w:val="auto"/>
        </w:rPr>
        <w:t>Financial</w:t>
      </w:r>
    </w:p>
    <w:p>
      <w:pPr>
        <w:jc w:val="center"/>
        <w:ind w:right="9059"/>
        <w:spacing w:after="0" w:line="237" w:lineRule="auto"/>
        <w:rPr>
          <w:sz w:val="20"/>
          <w:szCs w:val="20"/>
          <w:color w:val="auto"/>
        </w:rPr>
      </w:pPr>
      <w:r>
        <w:rPr>
          <w:rFonts w:ascii="Courier New" w:cs="Courier New" w:eastAsia="Courier New" w:hAnsi="Courier New"/>
          <w:sz w:val="18"/>
          <w:szCs w:val="18"/>
          <w:color w:val="auto"/>
        </w:rPr>
        <w:t>Officer</w:t>
      </w:r>
    </w:p>
    <w:p>
      <w:pPr>
        <w:jc w:val="center"/>
        <w:ind w:right="9059"/>
        <w:spacing w:after="0"/>
        <w:rPr>
          <w:sz w:val="20"/>
          <w:szCs w:val="20"/>
          <w:color w:val="auto"/>
        </w:rPr>
      </w:pPr>
      <w:r>
        <w:rPr>
          <w:rFonts w:ascii="Courier New" w:cs="Courier New" w:eastAsia="Courier New" w:hAnsi="Courier New"/>
          <w:sz w:val="18"/>
          <w:szCs w:val="18"/>
          <w:color w:val="auto"/>
        </w:rPr>
        <w:t>(Principal</w:t>
      </w:r>
    </w:p>
    <w:p>
      <w:pPr>
        <w:jc w:val="center"/>
        <w:ind w:right="905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9059"/>
        <w:spacing w:after="0" w:line="238" w:lineRule="auto"/>
        <w:rPr>
          <w:sz w:val="20"/>
          <w:szCs w:val="20"/>
          <w:color w:val="auto"/>
        </w:rPr>
      </w:pPr>
      <w:r>
        <w:rPr>
          <w:rFonts w:ascii="Courier New" w:cs="Courier New" w:eastAsia="Courier New" w:hAnsi="Courier New"/>
          <w:sz w:val="18"/>
          <w:szCs w:val="18"/>
          <w:color w:val="auto"/>
        </w:rPr>
        <w:t>Officer</w:t>
      </w:r>
    </w:p>
    <w:p>
      <w:pPr>
        <w:jc w:val="center"/>
        <w:ind w:right="9059"/>
        <w:spacing w:after="0"/>
        <w:rPr>
          <w:sz w:val="20"/>
          <w:szCs w:val="20"/>
          <w:color w:val="auto"/>
        </w:rPr>
      </w:pPr>
      <w:r>
        <w:rPr>
          <w:rFonts w:ascii="Courier New" w:cs="Courier New" w:eastAsia="Courier New" w:hAnsi="Courier New"/>
          <w:sz w:val="18"/>
          <w:szCs w:val="18"/>
          <w:color w:val="auto"/>
        </w:rPr>
        <w:t>and *</w:t>
      </w:r>
    </w:p>
    <w:p>
      <w:pPr>
        <w:jc w:val="center"/>
        <w:ind w:right="9059"/>
        <w:spacing w:after="0" w:line="237" w:lineRule="auto"/>
        <w:rPr>
          <w:sz w:val="20"/>
          <w:szCs w:val="20"/>
          <w:color w:val="auto"/>
        </w:rPr>
      </w:pPr>
      <w:r>
        <w:rPr>
          <w:rFonts w:ascii="Courier New" w:cs="Courier New" w:eastAsia="Courier New" w:hAnsi="Courier New"/>
          <w:sz w:val="18"/>
          <w:szCs w:val="18"/>
          <w:color w:val="auto"/>
        </w:rPr>
        <w:t>Principal</w:t>
      </w:r>
    </w:p>
    <w:p>
      <w:pPr>
        <w:jc w:val="center"/>
        <w:ind w:right="9059"/>
        <w:spacing w:after="0"/>
        <w:rPr>
          <w:sz w:val="20"/>
          <w:szCs w:val="20"/>
          <w:color w:val="auto"/>
        </w:rPr>
      </w:pPr>
      <w:r>
        <w:rPr>
          <w:rFonts w:ascii="Courier New" w:cs="Courier New" w:eastAsia="Courier New" w:hAnsi="Courier New"/>
          <w:sz w:val="18"/>
          <w:szCs w:val="18"/>
          <w:color w:val="auto"/>
        </w:rPr>
        <w:t>Accounting</w:t>
      </w:r>
    </w:p>
    <w:p>
      <w:pPr>
        <w:jc w:val="center"/>
        <w:ind w:right="9059"/>
        <w:spacing w:after="0" w:line="237" w:lineRule="auto"/>
        <w:rPr>
          <w:sz w:val="20"/>
          <w:szCs w:val="20"/>
          <w:color w:val="auto"/>
        </w:rPr>
      </w:pPr>
      <w:r>
        <w:rPr>
          <w:rFonts w:ascii="Courier New" w:cs="Courier New" w:eastAsia="Courier New" w:hAnsi="Courier New"/>
          <w:sz w:val="18"/>
          <w:szCs w:val="18"/>
          <w:color w:val="auto"/>
        </w:rPr>
        <w:t>Officer)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right="9119" w:hanging="165"/>
        <w:spacing w:after="0" w:line="268" w:lineRule="auto"/>
        <w:tabs>
          <w:tab w:leader="none" w:pos="37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 J. Levin *</w:t>
      </w:r>
    </w:p>
    <w:p>
      <w:pPr>
        <w:ind w:left="60"/>
        <w:spacing w:after="0" w:line="233" w:lineRule="auto"/>
        <w:rPr>
          <w:sz w:val="20"/>
          <w:szCs w:val="20"/>
          <w:color w:val="auto"/>
        </w:rPr>
      </w:pPr>
      <w:r>
        <w:rPr>
          <w:rFonts w:ascii="Courier New" w:cs="Courier New" w:eastAsia="Courier New" w:hAnsi="Courier New"/>
          <w:sz w:val="18"/>
          <w:szCs w:val="18"/>
          <w:color w:val="auto"/>
        </w:rPr>
        <w:t>Director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 Roger</w:t>
      </w:r>
    </w:p>
    <w:p>
      <w:pPr>
        <w:jc w:val="center"/>
        <w:ind w:right="9059"/>
        <w:spacing w:after="0" w:line="237" w:lineRule="auto"/>
        <w:rPr>
          <w:sz w:val="20"/>
          <w:szCs w:val="20"/>
          <w:color w:val="auto"/>
        </w:rPr>
      </w:pPr>
      <w:r>
        <w:rPr>
          <w:rFonts w:ascii="Courier New" w:cs="Courier New" w:eastAsia="Courier New" w:hAnsi="Courier New"/>
          <w:sz w:val="18"/>
          <w:szCs w:val="18"/>
          <w:color w:val="auto"/>
        </w:rPr>
        <w:t>M.</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Perlmutter,</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M.D.,</w:t>
      </w:r>
    </w:p>
    <w:p>
      <w:pPr>
        <w:jc w:val="center"/>
        <w:ind w:right="9059"/>
        <w:spacing w:after="0" w:line="238" w:lineRule="auto"/>
        <w:rPr>
          <w:sz w:val="20"/>
          <w:szCs w:val="20"/>
          <w:color w:val="auto"/>
        </w:rPr>
      </w:pPr>
      <w:r>
        <w:rPr>
          <w:rFonts w:ascii="Courier New" w:cs="Courier New" w:eastAsia="Courier New" w:hAnsi="Courier New"/>
          <w:sz w:val="18"/>
          <w:szCs w:val="18"/>
          <w:color w:val="auto"/>
        </w:rPr>
        <w:t>Ph.D. *</w:t>
      </w:r>
    </w:p>
    <w:p>
      <w:pPr>
        <w:jc w:val="center"/>
        <w:ind w:right="9059"/>
        <w:spacing w:after="0"/>
        <w:rPr>
          <w:sz w:val="20"/>
          <w:szCs w:val="20"/>
          <w:color w:val="auto"/>
        </w:rPr>
      </w:pPr>
      <w:r>
        <w:rPr>
          <w:rFonts w:ascii="Courier New" w:cs="Courier New" w:eastAsia="Courier New" w:hAnsi="Courier New"/>
          <w:sz w:val="18"/>
          <w:szCs w:val="18"/>
          <w:color w:val="auto"/>
        </w:rPr>
        <w:t>Director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00" w:right="9119" w:hanging="45"/>
        <w:spacing w:after="0" w:line="268" w:lineRule="auto"/>
        <w:tabs>
          <w:tab w:leader="none" w:pos="36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J. Schwartz,</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Ph.D.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both"/>
        <w:ind w:left="100" w:right="9159" w:firstLine="8"/>
        <w:spacing w:after="0" w:line="268" w:lineRule="auto"/>
        <w:tabs>
          <w:tab w:leader="none" w:pos="416"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Irving Weissman,</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M.D.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160" w:right="9119" w:hanging="105"/>
        <w:spacing w:after="0" w:line="290" w:lineRule="auto"/>
        <w:tabs>
          <w:tab w:leader="none" w:pos="37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Ricardo B. Levy,</w:t>
      </w:r>
    </w:p>
    <w:p>
      <w:pPr>
        <w:sectPr>
          <w:pgSz w:w="11900" w:h="16838" w:orient="portrait"/>
          <w:cols w:equalWidth="0" w:num="1">
            <w:col w:w="10219"/>
          </w:cols>
          <w:pgMar w:left="240" w:top="541" w:right="1440" w:bottom="0" w:gutter="0" w:footer="0" w:header="0"/>
        </w:sectPr>
      </w:pPr>
    </w:p>
    <w:bookmarkStart w:id="25" w:name="page26"/>
    <w:bookmarkEnd w:id="25"/>
    <w:p>
      <w:pPr>
        <w:jc w:val="center"/>
        <w:ind w:right="9059"/>
        <w:spacing w:after="0"/>
        <w:rPr>
          <w:sz w:val="20"/>
          <w:szCs w:val="20"/>
          <w:color w:val="auto"/>
        </w:rPr>
      </w:pPr>
      <w:r>
        <w:rPr>
          <w:rFonts w:ascii="Courier New" w:cs="Courier New" w:eastAsia="Courier New" w:hAnsi="Courier New"/>
          <w:sz w:val="18"/>
          <w:szCs w:val="18"/>
          <w:color w:val="auto"/>
        </w:rPr>
        <w:t>Ph.D. *</w:t>
      </w:r>
    </w:p>
    <w:p>
      <w:pPr>
        <w:jc w:val="center"/>
        <w:ind w:right="9059"/>
        <w:spacing w:after="0" w:line="238" w:lineRule="auto"/>
        <w:rPr>
          <w:sz w:val="20"/>
          <w:szCs w:val="20"/>
          <w:color w:val="auto"/>
        </w:rPr>
      </w:pPr>
      <w:r>
        <w:rPr>
          <w:rFonts w:ascii="Courier New" w:cs="Courier New" w:eastAsia="Courier New" w:hAnsi="Courier New"/>
          <w:sz w:val="18"/>
          <w:szCs w:val="18"/>
          <w:color w:val="auto"/>
        </w:rPr>
        <w:t>Director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48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MARTIN M. MCGLYNN</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Martin M. McGlynn</w:t>
      </w:r>
    </w:p>
    <w:p>
      <w:pPr>
        <w:ind w:left="64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II-9</w:t>
      </w:r>
    </w:p>
    <w:p>
      <w:pPr>
        <w:spacing w:after="0" w:line="201"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------ 3.1*</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Restated</w:t>
      </w:r>
    </w:p>
    <w:p>
      <w:pPr>
        <w:spacing w:after="0" w:line="4" w:lineRule="exact"/>
        <w:rPr>
          <w:rFonts w:ascii="Courier New" w:cs="Courier New" w:eastAsia="Courier New" w:hAnsi="Courier New"/>
          <w:sz w:val="18"/>
          <w:szCs w:val="18"/>
          <w:color w:val="auto"/>
        </w:rPr>
      </w:pPr>
    </w:p>
    <w:p>
      <w:pPr>
        <w:jc w:val="center"/>
        <w:ind w:left="120" w:right="867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Certificate of Incorporation of the Registrant</w:t>
      </w:r>
    </w:p>
    <w:p>
      <w:pPr>
        <w:jc w:val="center"/>
        <w:ind w:right="8639" w:firstLine="105"/>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3.2++ Amended and Restated By-Laws of the Registrant. 3.3 Certificate of Amendment of the Restated Certificate of Incorporation. 4.1* Specimen Common Stock Certificate. 4.2++++ Form of Warrant Certificate issued to a certain purchaser of the Registrant's Common Stock in April 1995.</w:t>
      </w:r>
    </w:p>
    <w:p>
      <w:pPr>
        <w:spacing w:after="0" w:line="190" w:lineRule="exact"/>
        <w:rPr>
          <w:rFonts w:ascii="Courier New" w:cs="Courier New" w:eastAsia="Courier New" w:hAnsi="Courier New"/>
          <w:sz w:val="18"/>
          <w:szCs w:val="18"/>
          <w:color w:val="auto"/>
        </w:rPr>
      </w:pPr>
    </w:p>
    <w:p>
      <w:pPr>
        <w:jc w:val="center"/>
        <w:ind w:right="863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4.3X Warrant to Purchase Common Stock--Mark Angelo. 4.4X Warrant to Purchase Common Stock--Robert Farrell. 4.5X Warrant to Purchase Common Stock--Joseph Donahue. 4.6X Warrant to Purchase Common Stock--Hunter Singer. 4.7X Warrant to Purchase Common Stock--May Davis. 4.8X Common Stock Purchase Warrant. 4.9X Callable Warrant, dated</w:t>
      </w:r>
    </w:p>
    <w:p>
      <w:pPr>
        <w:sectPr>
          <w:pgSz w:w="11900" w:h="16838" w:orient="portrait"/>
          <w:cols w:equalWidth="0" w:num="1">
            <w:col w:w="10219"/>
          </w:cols>
          <w:pgMar w:left="240" w:top="136" w:right="1440" w:bottom="0" w:gutter="0" w:footer="0" w:header="0"/>
        </w:sectPr>
      </w:pPr>
    </w:p>
    <w:bookmarkStart w:id="26" w:name="page27"/>
    <w:bookmarkEnd w:id="26"/>
    <w:p>
      <w:pPr>
        <w:jc w:val="center"/>
        <w:ind w:right="8639"/>
        <w:spacing w:after="0"/>
        <w:rPr>
          <w:sz w:val="20"/>
          <w:szCs w:val="20"/>
          <w:color w:val="auto"/>
        </w:rPr>
      </w:pPr>
      <w:r>
        <w:rPr>
          <w:rFonts w:ascii="Courier New" w:cs="Courier New" w:eastAsia="Courier New" w:hAnsi="Courier New"/>
          <w:sz w:val="18"/>
          <w:szCs w:val="18"/>
          <w:color w:val="auto"/>
        </w:rPr>
        <w:t>July 31, 2000,</w:t>
      </w:r>
    </w:p>
    <w:p>
      <w:pPr>
        <w:jc w:val="center"/>
        <w:ind w:right="8639"/>
        <w:spacing w:after="0" w:line="238"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Millennium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line="238" w:lineRule="auto"/>
        <w:rPr>
          <w:sz w:val="20"/>
          <w:szCs w:val="20"/>
          <w:color w:val="auto"/>
        </w:rPr>
      </w:pPr>
      <w:r>
        <w:rPr>
          <w:rFonts w:ascii="Courier New" w:cs="Courier New" w:eastAsia="Courier New" w:hAnsi="Courier New"/>
          <w:sz w:val="18"/>
          <w:szCs w:val="18"/>
          <w:color w:val="auto"/>
        </w:rPr>
        <w:t>4.10XXX</w:t>
      </w:r>
    </w:p>
    <w:p>
      <w:pPr>
        <w:jc w:val="center"/>
        <w:ind w:right="8639"/>
        <w:spacing w:after="0"/>
        <w:rPr>
          <w:sz w:val="20"/>
          <w:szCs w:val="20"/>
          <w:color w:val="auto"/>
        </w:rPr>
      </w:pPr>
      <w:r>
        <w:rPr>
          <w:rFonts w:ascii="Courier New" w:cs="Courier New" w:eastAsia="Courier New" w:hAnsi="Courier New"/>
          <w:sz w:val="18"/>
          <w:szCs w:val="18"/>
          <w:color w:val="auto"/>
        </w:rPr>
        <w:t>Registration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Rights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of May 10,</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2001 between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Company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Sativum</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rPr>
          <w:sz w:val="20"/>
          <w:szCs w:val="20"/>
          <w:color w:val="auto"/>
        </w:rPr>
      </w:pPr>
      <w:r>
        <w:rPr>
          <w:rFonts w:ascii="Courier New" w:cs="Courier New" w:eastAsia="Courier New" w:hAnsi="Courier New"/>
          <w:sz w:val="18"/>
          <w:szCs w:val="18"/>
          <w:color w:val="auto"/>
        </w:rPr>
        <w:t>Limited.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4.11XXX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Sativum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639"/>
        <w:spacing w:after="0"/>
        <w:rPr>
          <w:sz w:val="20"/>
          <w:szCs w:val="20"/>
          <w:color w:val="auto"/>
        </w:rPr>
      </w:pPr>
      <w:r>
        <w:rPr>
          <w:rFonts w:ascii="Courier New" w:cs="Courier New" w:eastAsia="Courier New" w:hAnsi="Courier New"/>
          <w:sz w:val="18"/>
          <w:szCs w:val="18"/>
          <w:color w:val="auto"/>
        </w:rPr>
        <w:t>4.12XXX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Pacific Crest</w:t>
      </w:r>
    </w:p>
    <w:p>
      <w:pPr>
        <w:jc w:val="center"/>
        <w:ind w:right="8639"/>
        <w:spacing w:after="0"/>
        <w:rPr>
          <w:sz w:val="20"/>
          <w:szCs w:val="20"/>
          <w:color w:val="auto"/>
        </w:rPr>
      </w:pPr>
      <w:r>
        <w:rPr>
          <w:rFonts w:ascii="Courier New" w:cs="Courier New" w:eastAsia="Courier New" w:hAnsi="Courier New"/>
          <w:sz w:val="18"/>
          <w:szCs w:val="18"/>
          <w:color w:val="auto"/>
        </w:rPr>
        <w:t>Securities,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Inc. 4.13XXX</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May 10, 2001,</w:t>
      </w:r>
    </w:p>
    <w:p>
      <w:pPr>
        <w:jc w:val="center"/>
        <w:ind w:right="8639"/>
        <w:spacing w:after="0"/>
        <w:rPr>
          <w:sz w:val="20"/>
          <w:szCs w:val="20"/>
          <w:color w:val="auto"/>
        </w:rPr>
      </w:pPr>
      <w:r>
        <w:rPr>
          <w:rFonts w:ascii="Courier New" w:cs="Courier New" w:eastAsia="Courier New" w:hAnsi="Courier New"/>
          <w:sz w:val="18"/>
          <w:szCs w:val="18"/>
          <w:color w:val="auto"/>
        </w:rPr>
        <w:t>to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rPr>
          <w:sz w:val="20"/>
          <w:szCs w:val="20"/>
          <w:color w:val="auto"/>
        </w:rPr>
      </w:pPr>
      <w:r>
        <w:rPr>
          <w:rFonts w:ascii="Courier New" w:cs="Courier New" w:eastAsia="Courier New" w:hAnsi="Courier New"/>
          <w:sz w:val="18"/>
          <w:szCs w:val="18"/>
          <w:color w:val="auto"/>
        </w:rPr>
        <w:t>issued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Granite</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639"/>
        <w:spacing w:after="0"/>
        <w:rPr>
          <w:sz w:val="20"/>
          <w:szCs w:val="20"/>
          <w:color w:val="auto"/>
        </w:rPr>
      </w:pPr>
      <w:r>
        <w:rPr>
          <w:rFonts w:ascii="Courier New" w:cs="Courier New" w:eastAsia="Courier New" w:hAnsi="Courier New"/>
          <w:sz w:val="18"/>
          <w:szCs w:val="18"/>
          <w:color w:val="auto"/>
        </w:rPr>
        <w:t>Group, Inc.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4.14XXX</w:t>
      </w:r>
    </w:p>
    <w:p>
      <w:pPr>
        <w:jc w:val="center"/>
        <w:ind w:right="8639"/>
        <w:spacing w:after="0"/>
        <w:rPr>
          <w:sz w:val="20"/>
          <w:szCs w:val="20"/>
          <w:color w:val="auto"/>
        </w:rPr>
      </w:pPr>
      <w:r>
        <w:rPr>
          <w:rFonts w:ascii="Courier New" w:cs="Courier New" w:eastAsia="Courier New" w:hAnsi="Courier New"/>
          <w:sz w:val="18"/>
          <w:szCs w:val="18"/>
          <w:color w:val="auto"/>
        </w:rPr>
        <w:t>Callable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June 21,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Millennium</w:t>
      </w:r>
    </w:p>
    <w:p>
      <w:pPr>
        <w:jc w:val="center"/>
        <w:ind w:right="8639"/>
        <w:spacing w:after="0"/>
        <w:rPr>
          <w:sz w:val="20"/>
          <w:szCs w:val="20"/>
          <w:color w:val="auto"/>
        </w:rPr>
      </w:pPr>
      <w:r>
        <w:rPr>
          <w:rFonts w:ascii="Courier New" w:cs="Courier New" w:eastAsia="Courier New" w:hAnsi="Courier New"/>
          <w:sz w:val="18"/>
          <w:szCs w:val="18"/>
          <w:color w:val="auto"/>
        </w:rPr>
        <w:t>Partners, L.P.</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4.15XXX Common</w:t>
      </w:r>
    </w:p>
    <w:p>
      <w:pPr>
        <w:jc w:val="center"/>
        <w:ind w:right="8639"/>
        <w:spacing w:after="0"/>
        <w:rPr>
          <w:sz w:val="20"/>
          <w:szCs w:val="20"/>
          <w:color w:val="auto"/>
        </w:rPr>
      </w:pPr>
      <w:r>
        <w:rPr>
          <w:rFonts w:ascii="Courier New" w:cs="Courier New" w:eastAsia="Courier New" w:hAnsi="Courier New"/>
          <w:sz w:val="18"/>
          <w:szCs w:val="18"/>
          <w:color w:val="auto"/>
        </w:rPr>
        <w:t>Stock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Class</w:t>
      </w:r>
    </w:p>
    <w:p>
      <w:pPr>
        <w:jc w:val="center"/>
        <w:ind w:right="8639"/>
        <w:spacing w:after="0"/>
        <w:rPr>
          <w:sz w:val="20"/>
          <w:szCs w:val="20"/>
          <w:color w:val="auto"/>
        </w:rPr>
      </w:pPr>
      <w:r>
        <w:rPr>
          <w:rFonts w:ascii="Courier New" w:cs="Courier New" w:eastAsia="Courier New" w:hAnsi="Courier New"/>
          <w:sz w:val="18"/>
          <w:szCs w:val="18"/>
          <w:color w:val="auto"/>
        </w:rPr>
        <w:t>A, dated June</w:t>
      </w:r>
    </w:p>
    <w:p>
      <w:pPr>
        <w:jc w:val="center"/>
        <w:ind w:right="8639"/>
        <w:spacing w:after="0" w:line="237" w:lineRule="auto"/>
        <w:rPr>
          <w:sz w:val="20"/>
          <w:szCs w:val="20"/>
          <w:color w:val="auto"/>
        </w:rPr>
      </w:pPr>
      <w:r>
        <w:rPr>
          <w:rFonts w:ascii="Courier New" w:cs="Courier New" w:eastAsia="Courier New" w:hAnsi="Courier New"/>
          <w:sz w:val="18"/>
          <w:szCs w:val="18"/>
          <w:color w:val="auto"/>
        </w:rPr>
        <w:t>21, 2001,</w:t>
      </w:r>
    </w:p>
    <w:p>
      <w:pPr>
        <w:jc w:val="center"/>
        <w:ind w:right="8639"/>
        <w:spacing w:after="0" w:line="238"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Millennium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rPr>
          <w:sz w:val="20"/>
          <w:szCs w:val="20"/>
          <w:color w:val="auto"/>
        </w:rPr>
      </w:pPr>
      <w:r>
        <w:rPr>
          <w:rFonts w:ascii="Courier New" w:cs="Courier New" w:eastAsia="Courier New" w:hAnsi="Courier New"/>
          <w:sz w:val="18"/>
          <w:szCs w:val="18"/>
          <w:color w:val="auto"/>
        </w:rPr>
        <w:t>4.16[**]</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Certificate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Designations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Powers,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Preferences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Relative,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Participating,</w:t>
      </w:r>
    </w:p>
    <w:p>
      <w:pPr>
        <w:jc w:val="center"/>
        <w:ind w:right="8639"/>
        <w:spacing w:after="0"/>
        <w:rPr>
          <w:sz w:val="20"/>
          <w:szCs w:val="20"/>
          <w:color w:val="auto"/>
        </w:rPr>
      </w:pPr>
      <w:r>
        <w:rPr>
          <w:rFonts w:ascii="Courier New" w:cs="Courier New" w:eastAsia="Courier New" w:hAnsi="Courier New"/>
          <w:sz w:val="18"/>
          <w:szCs w:val="18"/>
          <w:color w:val="auto"/>
        </w:rPr>
        <w:t>Optional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Other Special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Qualifications,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Limitations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Restrictions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Thereof of 3%</w:t>
      </w:r>
    </w:p>
    <w:p>
      <w:pPr>
        <w:jc w:val="center"/>
        <w:ind w:right="8639"/>
        <w:spacing w:after="0"/>
        <w:rPr>
          <w:sz w:val="20"/>
          <w:szCs w:val="20"/>
          <w:color w:val="auto"/>
        </w:rPr>
      </w:pPr>
      <w:r>
        <w:rPr>
          <w:rFonts w:ascii="Courier New" w:cs="Courier New" w:eastAsia="Courier New" w:hAnsi="Courier New"/>
          <w:sz w:val="18"/>
          <w:szCs w:val="18"/>
          <w:color w:val="auto"/>
        </w:rPr>
        <w:t>Cumulative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for StemCells,</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4.17[**]</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Riverview</w:t>
      </w:r>
    </w:p>
    <w:p>
      <w:pPr>
        <w:jc w:val="center"/>
        <w:ind w:right="8639"/>
        <w:spacing w:after="0"/>
        <w:rPr>
          <w:sz w:val="20"/>
          <w:szCs w:val="20"/>
          <w:color w:val="auto"/>
        </w:rPr>
      </w:pPr>
      <w:r>
        <w:rPr>
          <w:rFonts w:ascii="Courier New" w:cs="Courier New" w:eastAsia="Courier New" w:hAnsi="Courier New"/>
          <w:sz w:val="18"/>
          <w:szCs w:val="18"/>
          <w:color w:val="auto"/>
        </w:rPr>
        <w:t>Group, L.L.C.</w:t>
      </w:r>
    </w:p>
    <w:p>
      <w:pPr>
        <w:sectPr>
          <w:pgSz w:w="11900" w:h="16838" w:orient="portrait"/>
          <w:cols w:equalWidth="0" w:num="1">
            <w:col w:w="10219"/>
          </w:cols>
          <w:pgMar w:left="240" w:top="136" w:right="1440" w:bottom="0" w:gutter="0" w:footer="0" w:header="0"/>
        </w:sectPr>
      </w:pPr>
    </w:p>
    <w:bookmarkStart w:id="27" w:name="page28"/>
    <w:bookmarkEnd w:id="27"/>
    <w:p>
      <w:pPr>
        <w:jc w:val="center"/>
        <w:ind w:right="8639"/>
        <w:spacing w:after="0"/>
        <w:rPr>
          <w:sz w:val="20"/>
          <w:szCs w:val="20"/>
          <w:color w:val="auto"/>
        </w:rPr>
      </w:pPr>
      <w:r>
        <w:rPr>
          <w:rFonts w:ascii="Courier New" w:cs="Courier New" w:eastAsia="Courier New" w:hAnsi="Courier New"/>
          <w:sz w:val="18"/>
          <w:szCs w:val="18"/>
          <w:color w:val="auto"/>
        </w:rPr>
        <w:t>4.18XXXX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to</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Stock--Cantor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Fitzgerald &amp;</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 5.1 Opinion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Ropes &amp;</w:t>
      </w:r>
    </w:p>
    <w:p>
      <w:pPr>
        <w:jc w:val="center"/>
        <w:ind w:right="8639"/>
        <w:spacing w:after="0" w:line="238" w:lineRule="auto"/>
        <w:rPr>
          <w:sz w:val="20"/>
          <w:szCs w:val="20"/>
          <w:color w:val="auto"/>
        </w:rPr>
      </w:pPr>
      <w:r>
        <w:rPr>
          <w:rFonts w:ascii="Courier New" w:cs="Courier New" w:eastAsia="Courier New" w:hAnsi="Courier New"/>
          <w:sz w:val="18"/>
          <w:szCs w:val="18"/>
          <w:color w:val="auto"/>
        </w:rPr>
        <w:t>Gray. 10.1*</w:t>
      </w:r>
    </w:p>
    <w:p>
      <w:pPr>
        <w:jc w:val="center"/>
        <w:ind w:right="8639"/>
        <w:spacing w:after="0"/>
        <w:rPr>
          <w:sz w:val="20"/>
          <w:szCs w:val="20"/>
          <w:color w:val="auto"/>
        </w:rPr>
      </w:pPr>
      <w:r>
        <w:rPr>
          <w:rFonts w:ascii="Courier New" w:cs="Courier New" w:eastAsia="Courier New" w:hAnsi="Courier New"/>
          <w:sz w:val="18"/>
          <w:szCs w:val="18"/>
          <w:color w:val="auto"/>
        </w:rPr>
        <w:t>Amendment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Registration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Rights dated as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February 14,</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1992 among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certain of 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 Form of</w:t>
      </w:r>
    </w:p>
    <w:p>
      <w:pPr>
        <w:jc w:val="center"/>
        <w:ind w:right="8639"/>
        <w:spacing w:after="0"/>
        <w:rPr>
          <w:sz w:val="20"/>
          <w:szCs w:val="20"/>
          <w:color w:val="auto"/>
        </w:rPr>
      </w:pPr>
      <w:r>
        <w:rPr>
          <w:rFonts w:ascii="Courier New" w:cs="Courier New" w:eastAsia="Courier New" w:hAnsi="Courier New"/>
          <w:sz w:val="18"/>
          <w:szCs w:val="18"/>
          <w:color w:val="auto"/>
        </w:rPr>
        <w:t>at-will</w:t>
      </w:r>
    </w:p>
    <w:p>
      <w:pPr>
        <w:jc w:val="center"/>
        <w:ind w:right="8639"/>
        <w:spacing w:after="0" w:line="237"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most of its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employees.</w:t>
      </w:r>
    </w:p>
    <w:p>
      <w:pPr>
        <w:jc w:val="center"/>
        <w:ind w:right="8639"/>
        <w:spacing w:after="0"/>
        <w:rPr>
          <w:sz w:val="20"/>
          <w:szCs w:val="20"/>
          <w:color w:val="auto"/>
        </w:rPr>
      </w:pPr>
      <w:r>
        <w:rPr>
          <w:rFonts w:ascii="Courier New" w:cs="Courier New" w:eastAsia="Courier New" w:hAnsi="Courier New"/>
          <w:sz w:val="18"/>
          <w:szCs w:val="18"/>
          <w:color w:val="auto"/>
        </w:rPr>
        <w:t>10.3* Form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Agreement for</w:t>
      </w:r>
    </w:p>
    <w:p>
      <w:pPr>
        <w:jc w:val="center"/>
        <w:ind w:right="8639"/>
        <w:spacing w:after="0"/>
        <w:rPr>
          <w:sz w:val="20"/>
          <w:szCs w:val="20"/>
          <w:color w:val="auto"/>
        </w:rPr>
      </w:pPr>
      <w:r>
        <w:rPr>
          <w:rFonts w:ascii="Courier New" w:cs="Courier New" w:eastAsia="Courier New" w:hAnsi="Courier New"/>
          <w:sz w:val="18"/>
          <w:szCs w:val="18"/>
          <w:color w:val="auto"/>
        </w:rPr>
        <w:t>Consulting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639"/>
        <w:spacing w:after="0"/>
        <w:rPr>
          <w:sz w:val="20"/>
          <w:szCs w:val="20"/>
          <w:color w:val="auto"/>
        </w:rPr>
      </w:pPr>
      <w:r>
        <w:rPr>
          <w:rFonts w:ascii="Courier New" w:cs="Courier New" w:eastAsia="Courier New" w:hAnsi="Courier New"/>
          <w:sz w:val="18"/>
          <w:szCs w:val="18"/>
          <w:color w:val="auto"/>
        </w:rPr>
        <w:t>between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members of its</w:t>
      </w:r>
    </w:p>
    <w:p>
      <w:pPr>
        <w:jc w:val="center"/>
        <w:ind w:right="8639"/>
        <w:spacing w:after="0"/>
        <w:rPr>
          <w:sz w:val="20"/>
          <w:szCs w:val="20"/>
          <w:color w:val="auto"/>
        </w:rPr>
      </w:pPr>
      <w:r>
        <w:rPr>
          <w:rFonts w:ascii="Courier New" w:cs="Courier New" w:eastAsia="Courier New" w:hAnsi="Courier New"/>
          <w:sz w:val="18"/>
          <w:szCs w:val="18"/>
          <w:color w:val="auto"/>
        </w:rPr>
        <w:t>Scientific</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Advisory Board.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10.4* Form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Nondisclosure</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Contractors.</w:t>
      </w:r>
    </w:p>
    <w:p>
      <w:pPr>
        <w:jc w:val="center"/>
        <w:ind w:right="8639"/>
        <w:spacing w:after="0"/>
        <w:rPr>
          <w:sz w:val="20"/>
          <w:szCs w:val="20"/>
          <w:color w:val="auto"/>
        </w:rPr>
      </w:pPr>
      <w:r>
        <w:rPr>
          <w:rFonts w:ascii="Courier New" w:cs="Courier New" w:eastAsia="Courier New" w:hAnsi="Courier New"/>
          <w:sz w:val="18"/>
          <w:szCs w:val="18"/>
          <w:color w:val="auto"/>
        </w:rPr>
        <w:t>10.5* Master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Lease and</w:t>
      </w:r>
    </w:p>
    <w:p>
      <w:pPr>
        <w:jc w:val="center"/>
        <w:ind w:right="8639"/>
        <w:spacing w:after="0"/>
        <w:rPr>
          <w:sz w:val="20"/>
          <w:szCs w:val="20"/>
          <w:color w:val="auto"/>
        </w:rPr>
      </w:pPr>
      <w:r>
        <w:rPr>
          <w:rFonts w:ascii="Courier New" w:cs="Courier New" w:eastAsia="Courier New" w:hAnsi="Courier New"/>
          <w:sz w:val="18"/>
          <w:szCs w:val="18"/>
          <w:color w:val="auto"/>
        </w:rPr>
        <w:t>Warrant</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April 23, 1991</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PacifiCorp</w:t>
      </w:r>
    </w:p>
    <w:p>
      <w:pPr>
        <w:jc w:val="center"/>
        <w:ind w:right="8639"/>
        <w:spacing w:after="0" w:line="238" w:lineRule="auto"/>
        <w:rPr>
          <w:sz w:val="20"/>
          <w:szCs w:val="20"/>
          <w:color w:val="auto"/>
        </w:rPr>
      </w:pPr>
      <w:r>
        <w:rPr>
          <w:rFonts w:ascii="Courier New" w:cs="Courier New" w:eastAsia="Courier New" w:hAnsi="Courier New"/>
          <w:sz w:val="18"/>
          <w:szCs w:val="18"/>
          <w:color w:val="auto"/>
        </w:rPr>
        <w:t>Credit,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DESCRIPTION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80" w:hanging="423"/>
        <w:spacing w:after="0"/>
        <w:tabs>
          <w:tab w:leader="none" w:pos="4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10.6* 1988 Stock</w:t>
      </w:r>
    </w:p>
    <w:p>
      <w:pPr>
        <w:spacing w:after="0" w:line="16" w:lineRule="exact"/>
        <w:rPr>
          <w:rFonts w:ascii="Courier New" w:cs="Courier New" w:eastAsia="Courier New" w:hAnsi="Courier New"/>
          <w:sz w:val="16"/>
          <w:szCs w:val="16"/>
          <w:color w:val="auto"/>
        </w:rPr>
      </w:pP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Option Plan.</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10.7* 1992</w:t>
      </w:r>
    </w:p>
    <w:p>
      <w:pPr>
        <w:spacing w:after="0" w:line="4" w:lineRule="exact"/>
        <w:rPr>
          <w:rFonts w:ascii="Courier New" w:cs="Courier New" w:eastAsia="Courier New" w:hAnsi="Courier New"/>
          <w:sz w:val="16"/>
          <w:szCs w:val="16"/>
          <w:color w:val="auto"/>
        </w:rPr>
      </w:pPr>
    </w:p>
    <w:p>
      <w:pPr>
        <w:jc w:val="center"/>
        <w:ind w:left="60" w:right="8479"/>
        <w:spacing w:after="0" w:line="27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Equity Incentive Plan. 10.8* 1992 Stock Option Plan for Non-Employee Directors.</w:t>
      </w:r>
    </w:p>
    <w:p>
      <w:pPr>
        <w:spacing w:after="0" w:line="180" w:lineRule="exact"/>
        <w:rPr>
          <w:rFonts w:ascii="Courier New" w:cs="Courier New" w:eastAsia="Courier New" w:hAnsi="Courier New"/>
          <w:sz w:val="16"/>
          <w:szCs w:val="16"/>
          <w:color w:val="auto"/>
        </w:rPr>
      </w:pPr>
    </w:p>
    <w:p>
      <w:pPr>
        <w:jc w:val="both"/>
        <w:ind w:left="160" w:right="853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10.9**!!!! 1992 Employee Stock Purchase Plan.</w:t>
      </w:r>
    </w:p>
    <w:p>
      <w:pPr>
        <w:jc w:val="center"/>
        <w:ind w:left="100" w:right="8479" w:hanging="53"/>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10.12++ Research Agreement dated as of March 16, 1994 between NeuroSpheres, Ltd. and Registrant. 10.13++ Term Loan Agreement</w:t>
      </w:r>
    </w:p>
    <w:p>
      <w:pPr>
        <w:sectPr>
          <w:pgSz w:w="11900" w:h="16838" w:orient="portrait"/>
          <w:cols w:equalWidth="0" w:num="1">
            <w:col w:w="10219"/>
          </w:cols>
          <w:pgMar w:left="240" w:top="136" w:right="1440" w:bottom="0" w:gutter="0" w:footer="0" w:header="0"/>
        </w:sectPr>
      </w:pPr>
    </w:p>
    <w:bookmarkStart w:id="28" w:name="page29"/>
    <w:bookmarkEnd w:id="28"/>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September 30,</w:t>
      </w:r>
    </w:p>
    <w:p>
      <w:pPr>
        <w:jc w:val="center"/>
        <w:ind w:right="8419"/>
        <w:spacing w:after="0"/>
        <w:rPr>
          <w:sz w:val="20"/>
          <w:szCs w:val="20"/>
          <w:color w:val="auto"/>
        </w:rPr>
      </w:pPr>
      <w:r>
        <w:rPr>
          <w:rFonts w:ascii="Courier New" w:cs="Courier New" w:eastAsia="Courier New" w:hAnsi="Courier New"/>
          <w:sz w:val="18"/>
          <w:szCs w:val="18"/>
          <w:color w:val="auto"/>
        </w:rPr>
        <w:t>1994 between The</w:t>
      </w:r>
    </w:p>
    <w:p>
      <w:pPr>
        <w:ind w:left="160"/>
        <w:spacing w:after="0" w:line="237" w:lineRule="auto"/>
        <w:rPr>
          <w:sz w:val="20"/>
          <w:szCs w:val="20"/>
          <w:color w:val="auto"/>
        </w:rPr>
      </w:pPr>
      <w:r>
        <w:rPr>
          <w:rFonts w:ascii="Courier New" w:cs="Courier New" w:eastAsia="Courier New" w:hAnsi="Courier New"/>
          <w:sz w:val="18"/>
          <w:szCs w:val="18"/>
          <w:color w:val="auto"/>
        </w:rPr>
        <w:t>First National</w:t>
      </w:r>
    </w:p>
    <w:p>
      <w:pPr>
        <w:ind w:left="160"/>
        <w:spacing w:after="0" w:line="238" w:lineRule="auto"/>
        <w:rPr>
          <w:sz w:val="20"/>
          <w:szCs w:val="20"/>
          <w:color w:val="auto"/>
        </w:rPr>
      </w:pPr>
      <w:r>
        <w:rPr>
          <w:rFonts w:ascii="Courier New" w:cs="Courier New" w:eastAsia="Courier New" w:hAnsi="Courier New"/>
          <w:sz w:val="18"/>
          <w:szCs w:val="18"/>
          <w:color w:val="auto"/>
        </w:rPr>
        <w:t>Bank of Boston</w:t>
      </w:r>
    </w:p>
    <w:p>
      <w:pPr>
        <w:ind w:left="100"/>
        <w:spacing w:after="0"/>
        <w:rPr>
          <w:sz w:val="20"/>
          <w:szCs w:val="20"/>
          <w:color w:val="auto"/>
        </w:rPr>
      </w:pPr>
      <w:r>
        <w:rPr>
          <w:rFonts w:ascii="Courier New" w:cs="Courier New" w:eastAsia="Courier New" w:hAnsi="Courier New"/>
          <w:sz w:val="18"/>
          <w:szCs w:val="18"/>
          <w:color w:val="auto"/>
        </w:rPr>
        <w:t>and 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10.14++ Lease</w:t>
      </w:r>
    </w:p>
    <w:p>
      <w:pPr>
        <w:jc w:val="center"/>
        <w:ind w:right="8419"/>
        <w:spacing w:after="0"/>
        <w:rPr>
          <w:sz w:val="20"/>
          <w:szCs w:val="20"/>
          <w:color w:val="auto"/>
        </w:rPr>
      </w:pPr>
      <w:r>
        <w:rPr>
          <w:rFonts w:ascii="Courier New" w:cs="Courier New" w:eastAsia="Courier New" w:hAnsi="Courier New"/>
          <w:sz w:val="18"/>
          <w:szCs w:val="18"/>
          <w:color w:val="auto"/>
        </w:rPr>
        <w:t>Agreement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419"/>
        <w:spacing w:after="0"/>
        <w:rPr>
          <w:sz w:val="20"/>
          <w:szCs w:val="20"/>
          <w:color w:val="auto"/>
        </w:rPr>
      </w:pPr>
      <w:r>
        <w:rPr>
          <w:rFonts w:ascii="Courier New" w:cs="Courier New" w:eastAsia="Courier New" w:hAnsi="Courier New"/>
          <w:sz w:val="18"/>
          <w:szCs w:val="18"/>
          <w:color w:val="auto"/>
        </w:rPr>
        <w:t>Registrant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Rhode Island</w:t>
      </w:r>
    </w:p>
    <w:p>
      <w:pPr>
        <w:jc w:val="center"/>
        <w:ind w:right="8419"/>
        <w:spacing w:after="0" w:line="238" w:lineRule="auto"/>
        <w:rPr>
          <w:sz w:val="20"/>
          <w:szCs w:val="20"/>
          <w:color w:val="auto"/>
        </w:rPr>
      </w:pPr>
      <w:r>
        <w:rPr>
          <w:rFonts w:ascii="Courier New" w:cs="Courier New" w:eastAsia="Courier New" w:hAnsi="Courier New"/>
          <w:sz w:val="18"/>
          <w:szCs w:val="18"/>
          <w:color w:val="auto"/>
        </w:rPr>
        <w:t>Industrial</w:t>
      </w:r>
    </w:p>
    <w:p>
      <w:pPr>
        <w:jc w:val="center"/>
        <w:ind w:right="8419"/>
        <w:spacing w:after="0"/>
        <w:rPr>
          <w:sz w:val="20"/>
          <w:szCs w:val="20"/>
          <w:color w:val="auto"/>
        </w:rPr>
      </w:pPr>
      <w:r>
        <w:rPr>
          <w:rFonts w:ascii="Courier New" w:cs="Courier New" w:eastAsia="Courier New" w:hAnsi="Courier New"/>
          <w:sz w:val="18"/>
          <w:szCs w:val="18"/>
          <w:color w:val="auto"/>
        </w:rPr>
        <w:t>Facilities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August 1, 1992.</w:t>
      </w:r>
    </w:p>
    <w:p>
      <w:pPr>
        <w:jc w:val="center"/>
        <w:ind w:right="8419"/>
        <w:spacing w:after="0"/>
        <w:rPr>
          <w:sz w:val="20"/>
          <w:szCs w:val="20"/>
          <w:color w:val="auto"/>
        </w:rPr>
      </w:pPr>
      <w:r>
        <w:rPr>
          <w:rFonts w:ascii="Courier New" w:cs="Courier New" w:eastAsia="Courier New" w:hAnsi="Courier New"/>
          <w:sz w:val="18"/>
          <w:szCs w:val="18"/>
          <w:color w:val="auto"/>
        </w:rPr>
        <w:t>10.15++ First</w:t>
      </w:r>
    </w:p>
    <w:p>
      <w:pPr>
        <w:jc w:val="center"/>
        <w:ind w:right="8419"/>
        <w:spacing w:after="0" w:line="237" w:lineRule="auto"/>
        <w:rPr>
          <w:sz w:val="20"/>
          <w:szCs w:val="20"/>
          <w:color w:val="auto"/>
        </w:rPr>
      </w:pPr>
      <w:r>
        <w:rPr>
          <w:rFonts w:ascii="Courier New" w:cs="Courier New" w:eastAsia="Courier New" w:hAnsi="Courier New"/>
          <w:sz w:val="18"/>
          <w:szCs w:val="18"/>
          <w:color w:val="auto"/>
        </w:rPr>
        <w:t>Amendment to</w:t>
      </w:r>
    </w:p>
    <w:p>
      <w:pPr>
        <w:jc w:val="center"/>
        <w:ind w:right="8419"/>
        <w:spacing w:after="0" w:line="238" w:lineRule="auto"/>
        <w:rPr>
          <w:sz w:val="20"/>
          <w:szCs w:val="20"/>
          <w:color w:val="auto"/>
        </w:rPr>
      </w:pPr>
      <w:r>
        <w:rPr>
          <w:rFonts w:ascii="Courier New" w:cs="Courier New" w:eastAsia="Courier New" w:hAnsi="Courier New"/>
          <w:sz w:val="18"/>
          <w:szCs w:val="18"/>
          <w:color w:val="auto"/>
        </w:rPr>
        <w:t>Lease Agreement</w:t>
      </w:r>
    </w:p>
    <w:p>
      <w:pPr>
        <w:jc w:val="center"/>
        <w:ind w:right="8419"/>
        <w:spacing w:after="0"/>
        <w:rPr>
          <w:sz w:val="20"/>
          <w:szCs w:val="20"/>
          <w:color w:val="auto"/>
        </w:rPr>
      </w:pPr>
      <w:r>
        <w:rPr>
          <w:rFonts w:ascii="Courier New" w:cs="Courier New" w:eastAsia="Courier New" w:hAnsi="Courier New"/>
          <w:sz w:val="18"/>
          <w:szCs w:val="18"/>
          <w:color w:val="auto"/>
        </w:rPr>
        <w:t>between</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419"/>
        <w:spacing w:after="0"/>
        <w:rPr>
          <w:sz w:val="20"/>
          <w:szCs w:val="20"/>
          <w:color w:val="auto"/>
        </w:rPr>
      </w:pPr>
      <w:r>
        <w:rPr>
          <w:rFonts w:ascii="Courier New" w:cs="Courier New" w:eastAsia="Courier New" w:hAnsi="Courier New"/>
          <w:sz w:val="18"/>
          <w:szCs w:val="18"/>
          <w:color w:val="auto"/>
        </w:rPr>
        <w:t>The Rhode Island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Industrial</w:t>
      </w:r>
    </w:p>
    <w:p>
      <w:pPr>
        <w:jc w:val="center"/>
        <w:ind w:right="8419"/>
        <w:spacing w:after="0"/>
        <w:rPr>
          <w:sz w:val="20"/>
          <w:szCs w:val="20"/>
          <w:color w:val="auto"/>
        </w:rPr>
      </w:pPr>
      <w:r>
        <w:rPr>
          <w:rFonts w:ascii="Courier New" w:cs="Courier New" w:eastAsia="Courier New" w:hAnsi="Courier New"/>
          <w:sz w:val="18"/>
          <w:szCs w:val="18"/>
          <w:color w:val="auto"/>
        </w:rPr>
        <w:t>Facilities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September 15,</w:t>
      </w:r>
    </w:p>
    <w:p>
      <w:pPr>
        <w:jc w:val="center"/>
        <w:ind w:right="8419"/>
        <w:spacing w:after="0" w:line="238" w:lineRule="auto"/>
        <w:rPr>
          <w:sz w:val="20"/>
          <w:szCs w:val="20"/>
          <w:color w:val="auto"/>
        </w:rPr>
      </w:pPr>
      <w:r>
        <w:rPr>
          <w:rFonts w:ascii="Courier New" w:cs="Courier New" w:eastAsia="Courier New" w:hAnsi="Courier New"/>
          <w:sz w:val="18"/>
          <w:szCs w:val="18"/>
          <w:color w:val="auto"/>
        </w:rPr>
        <w:t>1994.</w:t>
      </w:r>
    </w:p>
    <w:p>
      <w:pPr>
        <w:jc w:val="center"/>
        <w:ind w:right="8419"/>
        <w:spacing w:after="0"/>
        <w:rPr>
          <w:sz w:val="20"/>
          <w:szCs w:val="20"/>
          <w:color w:val="auto"/>
        </w:rPr>
      </w:pPr>
      <w:r>
        <w:rPr>
          <w:rFonts w:ascii="Courier New" w:cs="Courier New" w:eastAsia="Courier New" w:hAnsi="Courier New"/>
          <w:sz w:val="18"/>
          <w:szCs w:val="18"/>
          <w:color w:val="auto"/>
        </w:rPr>
        <w:t>10.17**++++</w:t>
      </w:r>
    </w:p>
    <w:p>
      <w:pPr>
        <w:jc w:val="center"/>
        <w:ind w:right="8419"/>
        <w:spacing w:after="0" w:line="237" w:lineRule="auto"/>
        <w:rPr>
          <w:sz w:val="20"/>
          <w:szCs w:val="20"/>
          <w:color w:val="auto"/>
        </w:rPr>
      </w:pPr>
      <w:r>
        <w:rPr>
          <w:rFonts w:ascii="Courier New" w:cs="Courier New" w:eastAsia="Courier New" w:hAnsi="Courier New"/>
          <w:sz w:val="18"/>
          <w:szCs w:val="18"/>
          <w:color w:val="auto"/>
        </w:rPr>
        <w:t>Development,</w:t>
      </w:r>
    </w:p>
    <w:p>
      <w:pPr>
        <w:jc w:val="center"/>
        <w:ind w:right="8419"/>
        <w:spacing w:after="0"/>
        <w:rPr>
          <w:sz w:val="20"/>
          <w:szCs w:val="20"/>
          <w:color w:val="auto"/>
        </w:rPr>
      </w:pPr>
      <w:r>
        <w:rPr>
          <w:rFonts w:ascii="Courier New" w:cs="Courier New" w:eastAsia="Courier New" w:hAnsi="Courier New"/>
          <w:sz w:val="18"/>
          <w:szCs w:val="18"/>
          <w:color w:val="auto"/>
        </w:rPr>
        <w:t>Marketing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March 30,</w:t>
      </w:r>
    </w:p>
    <w:p>
      <w:pPr>
        <w:jc w:val="center"/>
        <w:ind w:right="8419"/>
        <w:spacing w:after="0" w:line="238" w:lineRule="auto"/>
        <w:rPr>
          <w:sz w:val="20"/>
          <w:szCs w:val="20"/>
          <w:color w:val="auto"/>
        </w:rPr>
      </w:pPr>
      <w:r>
        <w:rPr>
          <w:rFonts w:ascii="Courier New" w:cs="Courier New" w:eastAsia="Courier New" w:hAnsi="Courier New"/>
          <w:sz w:val="18"/>
          <w:szCs w:val="18"/>
          <w:color w:val="auto"/>
        </w:rPr>
        <w:t>1995 between</w:t>
      </w:r>
    </w:p>
    <w:p>
      <w:pPr>
        <w:jc w:val="center"/>
        <w:ind w:right="8419"/>
        <w:spacing w:after="0"/>
        <w:rPr>
          <w:sz w:val="20"/>
          <w:szCs w:val="20"/>
          <w:color w:val="auto"/>
        </w:rPr>
      </w:pPr>
      <w:r>
        <w:rPr>
          <w:rFonts w:ascii="Courier New" w:cs="Courier New" w:eastAsia="Courier New" w:hAnsi="Courier New"/>
          <w:sz w:val="18"/>
          <w:szCs w:val="18"/>
          <w:color w:val="auto"/>
        </w:rPr>
        <w:t>Registrant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Astra AB.</w:t>
      </w:r>
    </w:p>
    <w:p>
      <w:pPr>
        <w:jc w:val="center"/>
        <w:ind w:right="8419"/>
        <w:spacing w:after="0"/>
        <w:rPr>
          <w:sz w:val="20"/>
          <w:szCs w:val="20"/>
          <w:color w:val="auto"/>
        </w:rPr>
      </w:pPr>
      <w:r>
        <w:rPr>
          <w:rFonts w:ascii="Courier New" w:cs="Courier New" w:eastAsia="Courier New" w:hAnsi="Courier New"/>
          <w:sz w:val="18"/>
          <w:szCs w:val="18"/>
          <w:color w:val="auto"/>
        </w:rPr>
        <w:t>10.18++++ Form</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 Unit Purchase</w:t>
      </w:r>
    </w:p>
    <w:p>
      <w:pPr>
        <w:jc w:val="center"/>
        <w:ind w:right="8419"/>
        <w:spacing w:after="0"/>
        <w:rPr>
          <w:sz w:val="20"/>
          <w:szCs w:val="20"/>
          <w:color w:val="auto"/>
        </w:rPr>
      </w:pPr>
      <w:r>
        <w:rPr>
          <w:rFonts w:ascii="Courier New" w:cs="Courier New" w:eastAsia="Courier New" w:hAnsi="Courier New"/>
          <w:sz w:val="18"/>
          <w:szCs w:val="18"/>
          <w:color w:val="auto"/>
        </w:rPr>
        <w:t>Agreement to be</w:t>
      </w:r>
    </w:p>
    <w:p>
      <w:pPr>
        <w:jc w:val="center"/>
        <w:ind w:right="8419"/>
        <w:spacing w:after="0" w:line="237" w:lineRule="auto"/>
        <w:rPr>
          <w:sz w:val="20"/>
          <w:szCs w:val="20"/>
          <w:color w:val="auto"/>
        </w:rPr>
      </w:pPr>
      <w:r>
        <w:rPr>
          <w:rFonts w:ascii="Courier New" w:cs="Courier New" w:eastAsia="Courier New" w:hAnsi="Courier New"/>
          <w:sz w:val="18"/>
          <w:szCs w:val="18"/>
          <w:color w:val="auto"/>
        </w:rPr>
        <w:t>executed by the</w:t>
      </w:r>
    </w:p>
    <w:p>
      <w:pPr>
        <w:jc w:val="center"/>
        <w:ind w:right="8419"/>
        <w:spacing w:after="0" w:line="238" w:lineRule="auto"/>
        <w:rPr>
          <w:sz w:val="20"/>
          <w:szCs w:val="20"/>
          <w:color w:val="auto"/>
        </w:rPr>
      </w:pPr>
      <w:r>
        <w:rPr>
          <w:rFonts w:ascii="Courier New" w:cs="Courier New" w:eastAsia="Courier New" w:hAnsi="Courier New"/>
          <w:sz w:val="18"/>
          <w:szCs w:val="18"/>
          <w:color w:val="auto"/>
        </w:rPr>
        <w:t>purchasers of</w:t>
      </w:r>
    </w:p>
    <w:p>
      <w:pPr>
        <w:jc w:val="center"/>
        <w:ind w:right="8419"/>
        <w:spacing w:after="0"/>
        <w:rPr>
          <w:sz w:val="20"/>
          <w:szCs w:val="20"/>
          <w:color w:val="auto"/>
        </w:rPr>
      </w:pPr>
      <w:r>
        <w:rPr>
          <w:rFonts w:ascii="Courier New" w:cs="Courier New" w:eastAsia="Courier New" w:hAnsi="Courier New"/>
          <w:sz w:val="18"/>
          <w:szCs w:val="18"/>
          <w:color w:val="auto"/>
        </w:rPr>
        <w:t>the Common Stock</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Warrants</w:t>
      </w:r>
    </w:p>
    <w:p>
      <w:pPr>
        <w:jc w:val="center"/>
        <w:ind w:right="8419"/>
        <w:spacing w:after="0"/>
        <w:rPr>
          <w:sz w:val="20"/>
          <w:szCs w:val="20"/>
          <w:color w:val="auto"/>
        </w:rPr>
      </w:pPr>
      <w:r>
        <w:rPr>
          <w:rFonts w:ascii="Courier New" w:cs="Courier New" w:eastAsia="Courier New" w:hAnsi="Courier New"/>
          <w:sz w:val="18"/>
          <w:szCs w:val="18"/>
          <w:color w:val="auto"/>
        </w:rPr>
        <w:t>offered in April</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1995. 10.19+++</w:t>
      </w:r>
    </w:p>
    <w:p>
      <w:pPr>
        <w:jc w:val="center"/>
        <w:ind w:right="8419"/>
        <w:spacing w:after="0"/>
        <w:rPr>
          <w:sz w:val="20"/>
          <w:szCs w:val="20"/>
          <w:color w:val="auto"/>
        </w:rPr>
      </w:pPr>
      <w:r>
        <w:rPr>
          <w:rFonts w:ascii="Courier New" w:cs="Courier New" w:eastAsia="Courier New" w:hAnsi="Courier New"/>
          <w:sz w:val="18"/>
          <w:szCs w:val="18"/>
          <w:color w:val="auto"/>
        </w:rPr>
        <w:t>Form of Common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 Purchase</w:t>
      </w:r>
    </w:p>
    <w:p>
      <w:pPr>
        <w:jc w:val="center"/>
        <w:ind w:right="8419"/>
        <w:spacing w:after="0"/>
        <w:rPr>
          <w:sz w:val="20"/>
          <w:szCs w:val="20"/>
          <w:color w:val="auto"/>
        </w:rPr>
      </w:pPr>
      <w:r>
        <w:rPr>
          <w:rFonts w:ascii="Courier New" w:cs="Courier New" w:eastAsia="Courier New" w:hAnsi="Courier New"/>
          <w:sz w:val="18"/>
          <w:szCs w:val="18"/>
          <w:color w:val="auto"/>
        </w:rPr>
        <w:t>Agreement to be</w:t>
      </w:r>
    </w:p>
    <w:p>
      <w:pPr>
        <w:jc w:val="center"/>
        <w:ind w:right="8419"/>
        <w:spacing w:after="0" w:line="237" w:lineRule="auto"/>
        <w:rPr>
          <w:sz w:val="20"/>
          <w:szCs w:val="20"/>
          <w:color w:val="auto"/>
        </w:rPr>
      </w:pPr>
      <w:r>
        <w:rPr>
          <w:rFonts w:ascii="Courier New" w:cs="Courier New" w:eastAsia="Courier New" w:hAnsi="Courier New"/>
          <w:sz w:val="18"/>
          <w:szCs w:val="18"/>
          <w:color w:val="auto"/>
        </w:rPr>
        <w:t>executed among</w:t>
      </w:r>
    </w:p>
    <w:p>
      <w:pPr>
        <w:jc w:val="center"/>
        <w:ind w:right="8419"/>
        <w:spacing w:after="0" w:line="238" w:lineRule="auto"/>
        <w:rPr>
          <w:sz w:val="20"/>
          <w:szCs w:val="20"/>
          <w:color w:val="auto"/>
        </w:rPr>
      </w:pPr>
      <w:r>
        <w:rPr>
          <w:rFonts w:ascii="Courier New" w:cs="Courier New" w:eastAsia="Courier New" w:hAnsi="Courier New"/>
          <w:sz w:val="18"/>
          <w:szCs w:val="18"/>
          <w:color w:val="auto"/>
        </w:rPr>
        <w:t>the Registrant</w:t>
      </w:r>
    </w:p>
    <w:p>
      <w:pPr>
        <w:jc w:val="center"/>
        <w:ind w:right="8419"/>
        <w:spacing w:after="0"/>
        <w:rPr>
          <w:sz w:val="20"/>
          <w:szCs w:val="20"/>
          <w:color w:val="auto"/>
        </w:rPr>
      </w:pPr>
      <w:r>
        <w:rPr>
          <w:rFonts w:ascii="Courier New" w:cs="Courier New" w:eastAsia="Courier New" w:hAnsi="Courier New"/>
          <w:sz w:val="18"/>
          <w:szCs w:val="18"/>
          <w:color w:val="auto"/>
        </w:rPr>
        <w:t>and certain</w:t>
      </w:r>
    </w:p>
    <w:p>
      <w:pPr>
        <w:jc w:val="center"/>
        <w:ind w:right="8419"/>
        <w:spacing w:after="0" w:line="237" w:lineRule="auto"/>
        <w:rPr>
          <w:sz w:val="20"/>
          <w:szCs w:val="20"/>
          <w:color w:val="auto"/>
        </w:rPr>
      </w:pPr>
      <w:r>
        <w:rPr>
          <w:rFonts w:ascii="Courier New" w:cs="Courier New" w:eastAsia="Courier New" w:hAnsi="Courier New"/>
          <w:sz w:val="18"/>
          <w:szCs w:val="18"/>
          <w:color w:val="auto"/>
        </w:rPr>
        <w:t>purchasers of</w:t>
      </w:r>
    </w:p>
    <w:p>
      <w:pPr>
        <w:jc w:val="center"/>
        <w:ind w:right="8419"/>
        <w:spacing w:after="0"/>
        <w:rPr>
          <w:sz w:val="20"/>
          <w:szCs w:val="20"/>
          <w:color w:val="auto"/>
        </w:rPr>
      </w:pPr>
      <w:r>
        <w:rPr>
          <w:rFonts w:ascii="Courier New" w:cs="Courier New" w:eastAsia="Courier New" w:hAnsi="Courier New"/>
          <w:sz w:val="18"/>
          <w:szCs w:val="18"/>
          <w:color w:val="auto"/>
        </w:rPr>
        <w:t>the Registrant's</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419"/>
        <w:spacing w:after="0"/>
        <w:rPr>
          <w:sz w:val="20"/>
          <w:szCs w:val="20"/>
          <w:color w:val="auto"/>
        </w:rPr>
      </w:pPr>
      <w:r>
        <w:rPr>
          <w:rFonts w:ascii="Courier New" w:cs="Courier New" w:eastAsia="Courier New" w:hAnsi="Courier New"/>
          <w:sz w:val="18"/>
          <w:szCs w:val="18"/>
          <w:color w:val="auto"/>
        </w:rPr>
        <w:t>10.22### Lease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19"/>
        <w:spacing w:after="0" w:line="238" w:lineRule="auto"/>
        <w:rPr>
          <w:sz w:val="20"/>
          <w:szCs w:val="20"/>
          <w:color w:val="auto"/>
        </w:rPr>
      </w:pPr>
      <w:r>
        <w:rPr>
          <w:rFonts w:ascii="Courier New" w:cs="Courier New" w:eastAsia="Courier New" w:hAnsi="Courier New"/>
          <w:sz w:val="18"/>
          <w:szCs w:val="18"/>
          <w:color w:val="auto"/>
        </w:rPr>
        <w:t>as of November</w:t>
      </w:r>
    </w:p>
    <w:p>
      <w:pPr>
        <w:jc w:val="center"/>
        <w:ind w:right="8419"/>
        <w:spacing w:after="0"/>
        <w:rPr>
          <w:sz w:val="20"/>
          <w:szCs w:val="20"/>
          <w:color w:val="auto"/>
        </w:rPr>
      </w:pPr>
      <w:r>
        <w:rPr>
          <w:rFonts w:ascii="Courier New" w:cs="Courier New" w:eastAsia="Courier New" w:hAnsi="Courier New"/>
          <w:sz w:val="18"/>
          <w:szCs w:val="18"/>
          <w:color w:val="auto"/>
        </w:rPr>
        <w:t>21, 1997 by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between Hub RI</w:t>
      </w:r>
    </w:p>
    <w:p>
      <w:pPr>
        <w:jc w:val="center"/>
        <w:ind w:right="8419"/>
        <w:spacing w:after="0"/>
        <w:rPr>
          <w:sz w:val="20"/>
          <w:szCs w:val="20"/>
          <w:color w:val="auto"/>
        </w:rPr>
      </w:pPr>
      <w:r>
        <w:rPr>
          <w:rFonts w:ascii="Courier New" w:cs="Courier New" w:eastAsia="Courier New" w:hAnsi="Courier New"/>
          <w:sz w:val="18"/>
          <w:szCs w:val="18"/>
          <w:color w:val="auto"/>
        </w:rPr>
        <w:t>Properties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Trust, as</w:t>
      </w:r>
    </w:p>
    <w:p>
      <w:pPr>
        <w:jc w:val="center"/>
        <w:ind w:right="8419"/>
        <w:spacing w:after="0"/>
        <w:rPr>
          <w:sz w:val="20"/>
          <w:szCs w:val="20"/>
          <w:color w:val="auto"/>
        </w:rPr>
      </w:pPr>
      <w:r>
        <w:rPr>
          <w:rFonts w:ascii="Courier New" w:cs="Courier New" w:eastAsia="Courier New" w:hAnsi="Courier New"/>
          <w:sz w:val="18"/>
          <w:szCs w:val="18"/>
          <w:color w:val="auto"/>
        </w:rPr>
        <w:t>Landlord, and</w:t>
      </w:r>
    </w:p>
    <w:p>
      <w:pPr>
        <w:spacing w:after="0" w:line="3"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CytoTherapeutics,</w:t>
      </w:r>
    </w:p>
    <w:p>
      <w:pPr>
        <w:spacing w:after="0" w:line="16"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Inc., as Tenant.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10.24!! CTI</w:t>
      </w:r>
    </w:p>
    <w:p>
      <w:pPr>
        <w:jc w:val="center"/>
        <w:ind w:right="8419"/>
        <w:spacing w:after="0"/>
        <w:rPr>
          <w:sz w:val="20"/>
          <w:szCs w:val="20"/>
          <w:color w:val="auto"/>
        </w:rPr>
      </w:pPr>
      <w:r>
        <w:rPr>
          <w:rFonts w:ascii="Courier New" w:cs="Courier New" w:eastAsia="Courier New" w:hAnsi="Courier New"/>
          <w:sz w:val="18"/>
          <w:szCs w:val="18"/>
          <w:color w:val="auto"/>
        </w:rPr>
        <w:t>individual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419"/>
        <w:spacing w:after="0"/>
        <w:rPr>
          <w:sz w:val="20"/>
          <w:szCs w:val="20"/>
          <w:color w:val="auto"/>
        </w:rPr>
      </w:pPr>
      <w:r>
        <w:rPr>
          <w:rFonts w:ascii="Courier New" w:cs="Courier New" w:eastAsia="Courier New" w:hAnsi="Courier New"/>
          <w:sz w:val="18"/>
          <w:szCs w:val="18"/>
          <w:color w:val="auto"/>
        </w:rPr>
        <w:t>dated as of July</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 1996 among</w:t>
      </w:r>
    </w:p>
    <w:p>
      <w:pPr>
        <w:jc w:val="center"/>
        <w:ind w:right="8419"/>
        <w:spacing w:after="0"/>
        <w:rPr>
          <w:sz w:val="20"/>
          <w:szCs w:val="20"/>
          <w:color w:val="auto"/>
        </w:rPr>
      </w:pPr>
      <w:r>
        <w:rPr>
          <w:rFonts w:ascii="Courier New" w:cs="Courier New" w:eastAsia="Courier New" w:hAnsi="Courier New"/>
          <w:sz w:val="18"/>
          <w:szCs w:val="18"/>
          <w:color w:val="auto"/>
        </w:rPr>
        <w:t>the Company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individuals</w:t>
      </w:r>
    </w:p>
    <w:p>
      <w:pPr>
        <w:jc w:val="center"/>
        <w:ind w:right="8419"/>
        <w:spacing w:after="0"/>
        <w:rPr>
          <w:sz w:val="20"/>
          <w:szCs w:val="20"/>
          <w:color w:val="auto"/>
        </w:rPr>
      </w:pPr>
      <w:r>
        <w:rPr>
          <w:rFonts w:ascii="Courier New" w:cs="Courier New" w:eastAsia="Courier New" w:hAnsi="Courier New"/>
          <w:sz w:val="18"/>
          <w:szCs w:val="18"/>
          <w:color w:val="auto"/>
        </w:rPr>
        <w:t>listed therein.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10.25!! CTI</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option</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 July 10,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Company and the</w:t>
      </w:r>
    </w:p>
    <w:p>
      <w:pPr>
        <w:jc w:val="center"/>
        <w:ind w:right="8419"/>
        <w:spacing w:after="0"/>
        <w:rPr>
          <w:sz w:val="20"/>
          <w:szCs w:val="20"/>
          <w:color w:val="auto"/>
        </w:rPr>
      </w:pPr>
      <w:r>
        <w:rPr>
          <w:rFonts w:ascii="Courier New" w:cs="Courier New" w:eastAsia="Courier New" w:hAnsi="Courier New"/>
          <w:sz w:val="18"/>
          <w:szCs w:val="18"/>
          <w:color w:val="auto"/>
        </w:rPr>
        <w:t>Societe</w:t>
      </w:r>
    </w:p>
    <w:p>
      <w:pPr>
        <w:sectPr>
          <w:pgSz w:w="11900" w:h="16838" w:orient="portrait"/>
          <w:cols w:equalWidth="0" w:num="1">
            <w:col w:w="10219"/>
          </w:cols>
          <w:pgMar w:left="240" w:top="136" w:right="1440" w:bottom="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Financiere</w:t>
      </w:r>
    </w:p>
    <w:p>
      <w:pPr>
        <w:ind w:left="260"/>
        <w:spacing w:after="0" w:line="238" w:lineRule="auto"/>
        <w:rPr>
          <w:sz w:val="20"/>
          <w:szCs w:val="20"/>
          <w:color w:val="auto"/>
        </w:rPr>
      </w:pPr>
      <w:r>
        <w:rPr>
          <w:rFonts w:ascii="Courier New" w:cs="Courier New" w:eastAsia="Courier New" w:hAnsi="Courier New"/>
          <w:sz w:val="18"/>
          <w:szCs w:val="18"/>
          <w:color w:val="auto"/>
        </w:rPr>
        <w:t>Valoria SA.</w:t>
      </w:r>
    </w:p>
    <w:p>
      <w:pPr>
        <w:jc w:val="center"/>
        <w:ind w:right="8479"/>
        <w:spacing w:after="0"/>
        <w:rPr>
          <w:sz w:val="20"/>
          <w:szCs w:val="20"/>
          <w:color w:val="auto"/>
        </w:rPr>
      </w:pPr>
      <w:r>
        <w:rPr>
          <w:rFonts w:ascii="Courier New" w:cs="Courier New" w:eastAsia="Courier New" w:hAnsi="Courier New"/>
          <w:sz w:val="18"/>
          <w:szCs w:val="18"/>
          <w:color w:val="auto"/>
        </w:rPr>
        <w:t>10.26!!! Term</w:t>
      </w:r>
    </w:p>
    <w:p>
      <w:pPr>
        <w:jc w:val="center"/>
        <w:ind w:right="8479"/>
        <w:spacing w:after="0" w:line="237" w:lineRule="auto"/>
        <w:rPr>
          <w:sz w:val="20"/>
          <w:szCs w:val="20"/>
          <w:color w:val="auto"/>
        </w:rPr>
      </w:pPr>
      <w:r>
        <w:rPr>
          <w:rFonts w:ascii="Courier New" w:cs="Courier New" w:eastAsia="Courier New" w:hAnsi="Courier New"/>
          <w:sz w:val="18"/>
          <w:szCs w:val="18"/>
          <w:color w:val="auto"/>
        </w:rPr>
        <w:t>Loan Agreement</w:t>
      </w:r>
    </w:p>
    <w:p>
      <w:pPr>
        <w:jc w:val="center"/>
        <w:ind w:right="8479"/>
        <w:spacing w:after="0" w:line="238"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October 22, 1996</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between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First National</w:t>
      </w:r>
    </w:p>
    <w:p>
      <w:pPr>
        <w:jc w:val="center"/>
        <w:ind w:right="8479"/>
        <w:spacing w:after="0"/>
        <w:rPr>
          <w:sz w:val="20"/>
          <w:szCs w:val="20"/>
          <w:color w:val="auto"/>
        </w:rPr>
      </w:pPr>
      <w:r>
        <w:rPr>
          <w:rFonts w:ascii="Courier New" w:cs="Courier New" w:eastAsia="Courier New" w:hAnsi="Courier New"/>
          <w:sz w:val="18"/>
          <w:szCs w:val="18"/>
          <w:color w:val="auto"/>
        </w:rPr>
        <w:t>Bank of Boston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9"/>
        <w:spacing w:after="0"/>
        <w:rPr>
          <w:sz w:val="20"/>
          <w:szCs w:val="20"/>
          <w:color w:val="auto"/>
        </w:rPr>
      </w:pPr>
      <w:r>
        <w:rPr>
          <w:rFonts w:ascii="Courier New" w:cs="Courier New" w:eastAsia="Courier New" w:hAnsi="Courier New"/>
          <w:sz w:val="18"/>
          <w:szCs w:val="18"/>
          <w:color w:val="auto"/>
        </w:rPr>
        <w:t>10.27***</w:t>
      </w:r>
    </w:p>
    <w:p>
      <w:pPr>
        <w:jc w:val="center"/>
        <w:ind w:right="8479"/>
        <w:spacing w:after="0" w:line="237" w:lineRule="auto"/>
        <w:rPr>
          <w:sz w:val="20"/>
          <w:szCs w:val="20"/>
          <w:color w:val="auto"/>
        </w:rPr>
      </w:pPr>
      <w:r>
        <w:rPr>
          <w:rFonts w:ascii="Courier New" w:cs="Courier New" w:eastAsia="Courier New" w:hAnsi="Courier New"/>
          <w:sz w:val="18"/>
          <w:szCs w:val="18"/>
          <w:color w:val="auto"/>
        </w:rPr>
        <w:t>Agreement and</w:t>
      </w:r>
    </w:p>
    <w:p>
      <w:pPr>
        <w:jc w:val="center"/>
        <w:ind w:right="8479"/>
        <w:spacing w:after="0"/>
        <w:rPr>
          <w:sz w:val="20"/>
          <w:szCs w:val="20"/>
          <w:color w:val="auto"/>
        </w:rPr>
      </w:pPr>
      <w:r>
        <w:rPr>
          <w:rFonts w:ascii="Courier New" w:cs="Courier New" w:eastAsia="Courier New" w:hAnsi="Courier New"/>
          <w:sz w:val="18"/>
          <w:szCs w:val="18"/>
          <w:color w:val="auto"/>
        </w:rPr>
        <w:t>Plan of Merger</w:t>
      </w:r>
    </w:p>
    <w:p>
      <w:pPr>
        <w:jc w:val="center"/>
        <w:ind w:right="847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79"/>
        <w:spacing w:after="0"/>
        <w:rPr>
          <w:sz w:val="20"/>
          <w:szCs w:val="20"/>
          <w:color w:val="auto"/>
        </w:rPr>
      </w:pPr>
      <w:r>
        <w:rPr>
          <w:rFonts w:ascii="Courier New" w:cs="Courier New" w:eastAsia="Courier New" w:hAnsi="Courier New"/>
          <w:sz w:val="18"/>
          <w:szCs w:val="18"/>
          <w:color w:val="auto"/>
        </w:rPr>
        <w:t>August 13, 1997</w:t>
      </w:r>
    </w:p>
    <w:p>
      <w:pPr>
        <w:spacing w:after="0" w:line="3"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among StemCells,</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Inc.,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479"/>
        <w:spacing w:after="0"/>
        <w:rPr>
          <w:sz w:val="20"/>
          <w:szCs w:val="20"/>
          <w:color w:val="auto"/>
        </w:rPr>
      </w:pPr>
      <w:r>
        <w:rPr>
          <w:rFonts w:ascii="Courier New" w:cs="Courier New" w:eastAsia="Courier New" w:hAnsi="Courier New"/>
          <w:sz w:val="18"/>
          <w:szCs w:val="18"/>
          <w:color w:val="auto"/>
        </w:rPr>
        <w:t>CTI Acquisition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Corp. 10.28***</w:t>
      </w:r>
    </w:p>
    <w:p>
      <w:pPr>
        <w:jc w:val="center"/>
        <w:ind w:right="8479"/>
        <w:spacing w:after="0" w:line="238" w:lineRule="auto"/>
        <w:rPr>
          <w:sz w:val="20"/>
          <w:szCs w:val="20"/>
          <w:color w:val="auto"/>
        </w:rPr>
      </w:pPr>
      <w:r>
        <w:rPr>
          <w:rFonts w:ascii="Courier New" w:cs="Courier New" w:eastAsia="Courier New" w:hAnsi="Courier New"/>
          <w:sz w:val="18"/>
          <w:szCs w:val="18"/>
          <w:color w:val="auto"/>
        </w:rPr>
        <w:t>Consulting</w:t>
      </w: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jc w:val="center"/>
        <w:ind w:right="8479"/>
        <w:spacing w:after="0" w:line="237" w:lineRule="auto"/>
        <w:rPr>
          <w:sz w:val="20"/>
          <w:szCs w:val="20"/>
          <w:color w:val="auto"/>
        </w:rPr>
      </w:pPr>
      <w:r>
        <w:rPr>
          <w:rFonts w:ascii="Courier New" w:cs="Courier New" w:eastAsia="Courier New" w:hAnsi="Courier New"/>
          <w:sz w:val="18"/>
          <w:szCs w:val="18"/>
          <w:color w:val="auto"/>
        </w:rPr>
        <w:t>as of September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25, 1997 between</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Dr. Irving</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Weissman and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10.29### Letter</w:t>
      </w:r>
    </w:p>
    <w:p>
      <w:pPr>
        <w:jc w:val="center"/>
        <w:ind w:right="8479"/>
        <w:spacing w:after="0"/>
        <w:rPr>
          <w:sz w:val="20"/>
          <w:szCs w:val="20"/>
          <w:color w:val="auto"/>
        </w:rPr>
      </w:pPr>
      <w:r>
        <w:rPr>
          <w:rFonts w:ascii="Courier New" w:cs="Courier New" w:eastAsia="Courier New" w:hAnsi="Courier New"/>
          <w:sz w:val="18"/>
          <w:szCs w:val="18"/>
          <w:color w:val="auto"/>
        </w:rPr>
        <w:t>Agreement among</w:t>
      </w:r>
    </w:p>
    <w:p>
      <w:pPr>
        <w:jc w:val="center"/>
        <w:ind w:right="8479"/>
        <w:spacing w:after="0" w:line="237" w:lineRule="auto"/>
        <w:rPr>
          <w:sz w:val="20"/>
          <w:szCs w:val="20"/>
          <w:color w:val="auto"/>
        </w:rPr>
      </w:pPr>
      <w:r>
        <w:rPr>
          <w:rFonts w:ascii="Courier New" w:cs="Courier New" w:eastAsia="Courier New" w:hAnsi="Courier New"/>
          <w:sz w:val="18"/>
          <w:szCs w:val="18"/>
          <w:color w:val="auto"/>
        </w:rPr>
        <w:t>each of Dr.</w:t>
      </w:r>
    </w:p>
    <w:p>
      <w:pPr>
        <w:jc w:val="center"/>
        <w:ind w:right="8479"/>
        <w:spacing w:after="0" w:line="238" w:lineRule="auto"/>
        <w:rPr>
          <w:sz w:val="20"/>
          <w:szCs w:val="20"/>
          <w:color w:val="auto"/>
        </w:rPr>
      </w:pPr>
      <w:r>
        <w:rPr>
          <w:rFonts w:ascii="Courier New" w:cs="Courier New" w:eastAsia="Courier New" w:hAnsi="Courier New"/>
          <w:sz w:val="18"/>
          <w:szCs w:val="18"/>
          <w:color w:val="auto"/>
        </w:rPr>
        <w:t>Irving Weissman</w:t>
      </w:r>
    </w:p>
    <w:p>
      <w:pPr>
        <w:jc w:val="center"/>
        <w:ind w:right="8479"/>
        <w:spacing w:after="0"/>
        <w:rPr>
          <w:sz w:val="20"/>
          <w:szCs w:val="20"/>
          <w:color w:val="auto"/>
        </w:rPr>
      </w:pPr>
      <w:r>
        <w:rPr>
          <w:rFonts w:ascii="Courier New" w:cs="Courier New" w:eastAsia="Courier New" w:hAnsi="Courier New"/>
          <w:sz w:val="18"/>
          <w:szCs w:val="18"/>
          <w:color w:val="auto"/>
        </w:rPr>
        <w:t>and Dr. Fred H.</w:t>
      </w:r>
    </w:p>
    <w:p>
      <w:pPr>
        <w:jc w:val="center"/>
        <w:ind w:right="8479"/>
        <w:spacing w:after="0" w:line="237" w:lineRule="auto"/>
        <w:rPr>
          <w:sz w:val="20"/>
          <w:szCs w:val="20"/>
          <w:color w:val="auto"/>
        </w:rPr>
      </w:pPr>
      <w:r>
        <w:rPr>
          <w:rFonts w:ascii="Courier New" w:cs="Courier New" w:eastAsia="Courier New" w:hAnsi="Courier New"/>
          <w:sz w:val="18"/>
          <w:szCs w:val="18"/>
          <w:color w:val="auto"/>
        </w:rPr>
        <w:t>Gage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10.32****</w:t>
      </w:r>
    </w:p>
    <w:p>
      <w:pPr>
        <w:jc w:val="center"/>
        <w:ind w:right="8479"/>
        <w:spacing w:after="0"/>
        <w:rPr>
          <w:sz w:val="20"/>
          <w:szCs w:val="20"/>
          <w:color w:val="auto"/>
        </w:rPr>
      </w:pPr>
      <w:r>
        <w:rPr>
          <w:rFonts w:ascii="Courier New" w:cs="Courier New" w:eastAsia="Courier New" w:hAnsi="Courier New"/>
          <w:sz w:val="18"/>
          <w:szCs w:val="18"/>
          <w:color w:val="auto"/>
        </w:rPr>
        <w:t>StemCells, Inc.</w:t>
      </w:r>
    </w:p>
    <w:p>
      <w:pPr>
        <w:jc w:val="center"/>
        <w:ind w:right="8479"/>
        <w:spacing w:after="0" w:line="237" w:lineRule="auto"/>
        <w:rPr>
          <w:sz w:val="20"/>
          <w:szCs w:val="20"/>
          <w:color w:val="auto"/>
        </w:rPr>
      </w:pPr>
      <w:r>
        <w:rPr>
          <w:rFonts w:ascii="Courier New" w:cs="Courier New" w:eastAsia="Courier New" w:hAnsi="Courier New"/>
          <w:sz w:val="18"/>
          <w:szCs w:val="18"/>
          <w:color w:val="auto"/>
        </w:rPr>
        <w:t>1996 Stock</w:t>
      </w:r>
    </w:p>
    <w:p>
      <w:pPr>
        <w:jc w:val="center"/>
        <w:ind w:right="8479"/>
        <w:spacing w:after="0" w:line="238" w:lineRule="auto"/>
        <w:rPr>
          <w:sz w:val="20"/>
          <w:szCs w:val="20"/>
          <w:color w:val="auto"/>
        </w:rPr>
      </w:pPr>
      <w:r>
        <w:rPr>
          <w:rFonts w:ascii="Courier New" w:cs="Courier New" w:eastAsia="Courier New" w:hAnsi="Courier New"/>
          <w:sz w:val="18"/>
          <w:szCs w:val="18"/>
          <w:color w:val="auto"/>
        </w:rPr>
        <w:t>Option Plan.</w:t>
      </w:r>
    </w:p>
    <w:p>
      <w:pPr>
        <w:jc w:val="center"/>
        <w:ind w:right="8479"/>
        <w:spacing w:after="0"/>
        <w:rPr>
          <w:sz w:val="20"/>
          <w:szCs w:val="20"/>
          <w:color w:val="auto"/>
        </w:rPr>
      </w:pPr>
      <w:r>
        <w:rPr>
          <w:rFonts w:ascii="Courier New" w:cs="Courier New" w:eastAsia="Courier New" w:hAnsi="Courier New"/>
          <w:sz w:val="18"/>
          <w:szCs w:val="18"/>
          <w:color w:val="auto"/>
        </w:rPr>
        <w:t>10.33**** 1997</w:t>
      </w:r>
    </w:p>
    <w:p>
      <w:pPr>
        <w:jc w:val="center"/>
        <w:ind w:right="847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479"/>
        <w:spacing w:after="0"/>
        <w:rPr>
          <w:sz w:val="20"/>
          <w:szCs w:val="20"/>
          <w:color w:val="auto"/>
        </w:rPr>
      </w:pPr>
      <w:r>
        <w:rPr>
          <w:rFonts w:ascii="Courier New" w:cs="Courier New" w:eastAsia="Courier New" w:hAnsi="Courier New"/>
          <w:sz w:val="18"/>
          <w:szCs w:val="18"/>
          <w:color w:val="auto"/>
        </w:rPr>
        <w:t>Research Stock</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Option Plan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"1997 Plan").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10.34**** Form</w:t>
      </w:r>
    </w:p>
    <w:p>
      <w:pPr>
        <w:jc w:val="center"/>
        <w:ind w:right="8479"/>
        <w:spacing w:after="0"/>
        <w:rPr>
          <w:sz w:val="20"/>
          <w:szCs w:val="20"/>
          <w:color w:val="auto"/>
        </w:rPr>
      </w:pPr>
      <w:r>
        <w:rPr>
          <w:rFonts w:ascii="Courier New" w:cs="Courier New" w:eastAsia="Courier New" w:hAnsi="Courier New"/>
          <w:sz w:val="18"/>
          <w:szCs w:val="18"/>
          <w:color w:val="auto"/>
        </w:rPr>
        <w:t>of Performance-</w:t>
      </w:r>
    </w:p>
    <w:p>
      <w:pPr>
        <w:jc w:val="center"/>
        <w:ind w:right="8479"/>
        <w:spacing w:after="0" w:line="237" w:lineRule="auto"/>
        <w:rPr>
          <w:sz w:val="20"/>
          <w:szCs w:val="20"/>
          <w:color w:val="auto"/>
        </w:rPr>
      </w:pPr>
      <w:r>
        <w:rPr>
          <w:rFonts w:ascii="Courier New" w:cs="Courier New" w:eastAsia="Courier New" w:hAnsi="Courier New"/>
          <w:sz w:val="18"/>
          <w:szCs w:val="18"/>
          <w:color w:val="auto"/>
        </w:rPr>
        <w:t>Based Incentive</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Option Agreement</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issued under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1997 Plan.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10.35###</w:t>
      </w:r>
    </w:p>
    <w:p>
      <w:pPr>
        <w:jc w:val="center"/>
        <w:ind w:right="8479"/>
        <w:spacing w:after="0"/>
        <w:rPr>
          <w:sz w:val="20"/>
          <w:szCs w:val="20"/>
          <w:color w:val="auto"/>
        </w:rPr>
      </w:pPr>
      <w:r>
        <w:rPr>
          <w:rFonts w:ascii="Courier New" w:cs="Courier New" w:eastAsia="Courier New" w:hAnsi="Courier New"/>
          <w:sz w:val="18"/>
          <w:szCs w:val="18"/>
          <w:color w:val="auto"/>
        </w:rPr>
        <w:t>Employment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as of September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25, 1997 between</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Dr. Richard M.</w:t>
      </w:r>
    </w:p>
    <w:p>
      <w:pPr>
        <w:jc w:val="center"/>
        <w:ind w:right="8479"/>
        <w:spacing w:after="0" w:line="238" w:lineRule="auto"/>
        <w:rPr>
          <w:sz w:val="20"/>
          <w:szCs w:val="20"/>
          <w:color w:val="auto"/>
        </w:rPr>
      </w:pPr>
      <w:r>
        <w:rPr>
          <w:rFonts w:ascii="Courier New" w:cs="Courier New" w:eastAsia="Courier New" w:hAnsi="Courier New"/>
          <w:sz w:val="18"/>
          <w:szCs w:val="18"/>
          <w:color w:val="auto"/>
        </w:rPr>
        <w:t>Rose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10.38[*] Rights</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July 27,</w:t>
      </w:r>
    </w:p>
    <w:p>
      <w:pPr>
        <w:jc w:val="center"/>
        <w:ind w:right="8479"/>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479"/>
        <w:spacing w:after="0"/>
        <w:rPr>
          <w:sz w:val="20"/>
          <w:szCs w:val="20"/>
          <w:color w:val="auto"/>
        </w:rPr>
      </w:pPr>
      <w:r>
        <w:rPr>
          <w:rFonts w:ascii="Courier New" w:cs="Courier New" w:eastAsia="Courier New" w:hAnsi="Courier New"/>
          <w:sz w:val="18"/>
          <w:szCs w:val="18"/>
          <w:color w:val="auto"/>
        </w:rPr>
        <w:t>Bank Boston,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N.A. as Rights</w:t>
      </w:r>
    </w:p>
    <w:p>
      <w:pPr>
        <w:jc w:val="center"/>
        <w:ind w:right="8479"/>
        <w:spacing w:after="0" w:line="238" w:lineRule="auto"/>
        <w:rPr>
          <w:sz w:val="20"/>
          <w:szCs w:val="20"/>
          <w:color w:val="auto"/>
        </w:rPr>
      </w:pPr>
      <w:r>
        <w:rPr>
          <w:rFonts w:ascii="Courier New" w:cs="Courier New" w:eastAsia="Courier New" w:hAnsi="Courier New"/>
          <w:sz w:val="18"/>
          <w:szCs w:val="18"/>
          <w:color w:val="auto"/>
        </w:rPr>
        <w:t>Agent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10.40%**</w:t>
      </w:r>
    </w:p>
    <w:p>
      <w:pPr>
        <w:jc w:val="center"/>
        <w:ind w:right="8479"/>
        <w:spacing w:after="0"/>
        <w:rPr>
          <w:sz w:val="20"/>
          <w:szCs w:val="20"/>
          <w:color w:val="auto"/>
        </w:rPr>
      </w:pPr>
      <w:r>
        <w:rPr>
          <w:rFonts w:ascii="Courier New" w:cs="Courier New" w:eastAsia="Courier New" w:hAnsi="Courier New"/>
          <w:sz w:val="18"/>
          <w:szCs w:val="18"/>
          <w:color w:val="auto"/>
        </w:rPr>
        <w:t>Consulting</w:t>
      </w:r>
    </w:p>
    <w:p>
      <w:pPr>
        <w:jc w:val="center"/>
        <w:ind w:right="847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jc w:val="center"/>
        <w:ind w:right="8479"/>
        <w:spacing w:after="0" w:line="237" w:lineRule="auto"/>
        <w:rPr>
          <w:sz w:val="20"/>
          <w:szCs w:val="20"/>
          <w:color w:val="auto"/>
        </w:rPr>
      </w:pPr>
      <w:r>
        <w:rPr>
          <w:rFonts w:ascii="Courier New" w:cs="Courier New" w:eastAsia="Courier New" w:hAnsi="Courier New"/>
          <w:sz w:val="18"/>
          <w:szCs w:val="18"/>
          <w:color w:val="auto"/>
        </w:rPr>
        <w:t>as of July 27,</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1998, as amended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December 19,</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1998 between Dr.</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John J. Schwartz</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and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9"/>
        <w:spacing w:after="0"/>
        <w:rPr>
          <w:sz w:val="20"/>
          <w:szCs w:val="20"/>
          <w:color w:val="auto"/>
        </w:rPr>
      </w:pPr>
      <w:r>
        <w:rPr>
          <w:rFonts w:ascii="Courier New" w:cs="Courier New" w:eastAsia="Courier New" w:hAnsi="Courier New"/>
          <w:sz w:val="18"/>
          <w:szCs w:val="18"/>
          <w:color w:val="auto"/>
        </w:rPr>
        <w:t>10.41%** Letter</w:t>
      </w:r>
    </w:p>
    <w:p>
      <w:pPr>
        <w:jc w:val="center"/>
        <w:ind w:right="847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as of December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19, 1998 between</w:t>
      </w:r>
    </w:p>
    <w:p>
      <w:pPr>
        <w:sectPr>
          <w:pgSz w:w="11900" w:h="16838" w:orient="portrait"/>
          <w:cols w:equalWidth="0" w:num="1">
            <w:col w:w="10159"/>
          </w:cols>
          <w:pgMar w:left="300" w:top="136" w:right="1440" w:bottom="0" w:gutter="0" w:footer="0" w:header="0"/>
        </w:sectPr>
      </w:pPr>
    </w:p>
    <w:bookmarkStart w:id="30" w:name="page31"/>
    <w:bookmarkEnd w:id="30"/>
    <w:p>
      <w:pPr>
        <w:jc w:val="center"/>
        <w:ind w:right="8476"/>
        <w:spacing w:after="0"/>
        <w:rPr>
          <w:sz w:val="20"/>
          <w:szCs w:val="20"/>
          <w:color w:val="auto"/>
        </w:rPr>
      </w:pPr>
      <w:r>
        <w:rPr>
          <w:rFonts w:ascii="Courier New" w:cs="Courier New" w:eastAsia="Courier New" w:hAnsi="Courier New"/>
          <w:sz w:val="16"/>
          <w:szCs w:val="16"/>
          <w:color w:val="auto"/>
        </w:rPr>
        <w:t>John J. Schwartz</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and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ind w:left="203" w:hanging="203"/>
        <w:spacing w:after="0"/>
        <w:tabs>
          <w:tab w:leader="none" w:pos="20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3" w:hanging="203"/>
        <w:spacing w:after="0" w:line="238" w:lineRule="auto"/>
        <w:tabs>
          <w:tab w:leader="none" w:pos="20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10.42%**</w:t>
      </w:r>
    </w:p>
    <w:p>
      <w:pPr>
        <w:ind w:left="2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License</w:t>
      </w:r>
    </w:p>
    <w:p>
      <w:pPr>
        <w:ind w:left="1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4" w:lineRule="exact"/>
        <w:rPr>
          <w:rFonts w:ascii="Courier New" w:cs="Courier New" w:eastAsia="Courier New" w:hAnsi="Courier New"/>
          <w:sz w:val="18"/>
          <w:szCs w:val="18"/>
          <w:color w:val="auto"/>
        </w:rPr>
      </w:pPr>
    </w:p>
    <w:p>
      <w:pPr>
        <w:jc w:val="center"/>
        <w:ind w:left="3"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dated as of October 27, 1998 between The Scripps Research Institute and the Registrant. 10.43%** License Agreement dated as of October 27, 1998 between The Scripps Research Institute and the Registrant. 10.44%** License Agreement dated as of November 20, 1998 between The Scripps Research Institute and the Registrant. 10.45%%** Purchase Agreement and License Agreement dated as of December 29, 1999 between Neurotech S.A. and the Registrant. 10.46** License Agreement, dated as of June 1999, between The Scripps Research Institute and the Registrant. 10.47** License Agreement, dated as of</w:t>
      </w:r>
    </w:p>
    <w:p>
      <w:pPr>
        <w:sectPr>
          <w:pgSz w:w="11900" w:h="16838" w:orient="portrait"/>
          <w:cols w:equalWidth="0" w:num="1">
            <w:col w:w="10163"/>
          </w:cols>
          <w:pgMar w:left="297" w:top="142" w:right="1440" w:bottom="746" w:gutter="0" w:footer="0" w:header="0"/>
        </w:sectPr>
      </w:pPr>
    </w:p>
    <w:bookmarkStart w:id="31" w:name="page32"/>
    <w:bookmarkEnd w:id="31"/>
    <w:p>
      <w:pPr>
        <w:jc w:val="center"/>
        <w:ind w:right="8959"/>
        <w:spacing w:after="0"/>
        <w:rPr>
          <w:sz w:val="20"/>
          <w:szCs w:val="20"/>
          <w:color w:val="auto"/>
        </w:rPr>
      </w:pPr>
      <w:r>
        <w:rPr>
          <w:rFonts w:ascii="Courier New" w:cs="Courier New" w:eastAsia="Courier New" w:hAnsi="Courier New"/>
          <w:sz w:val="18"/>
          <w:szCs w:val="18"/>
          <w:color w:val="auto"/>
        </w:rPr>
        <w:t>June 1999,</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Scripps</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Research</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Institute</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10.48X Form</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July 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2000,</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investors.</w:t>
      </w:r>
    </w:p>
    <w:p>
      <w:pPr>
        <w:jc w:val="center"/>
        <w:ind w:right="8959"/>
        <w:spacing w:after="0"/>
        <w:rPr>
          <w:sz w:val="20"/>
          <w:szCs w:val="20"/>
          <w:color w:val="auto"/>
        </w:rPr>
      </w:pPr>
      <w:r>
        <w:rPr>
          <w:rFonts w:ascii="Courier New" w:cs="Courier New" w:eastAsia="Courier New" w:hAnsi="Courier New"/>
          <w:sz w:val="18"/>
          <w:szCs w:val="18"/>
          <w:color w:val="auto"/>
        </w:rPr>
        <w:t>10.49X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July 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10.50XXX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959"/>
        <w:spacing w:after="0"/>
        <w:rPr>
          <w:sz w:val="20"/>
          <w:szCs w:val="20"/>
          <w:color w:val="auto"/>
        </w:rPr>
      </w:pPr>
      <w:r>
        <w:rPr>
          <w:rFonts w:ascii="Courier New" w:cs="Courier New" w:eastAsia="Courier New" w:hAnsi="Courier New"/>
          <w:sz w:val="18"/>
          <w:szCs w:val="18"/>
          <w:color w:val="auto"/>
        </w:rPr>
        <w:t>10.51XXX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Esrow</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10,</w:t>
      </w:r>
    </w:p>
    <w:p>
      <w:pPr>
        <w:jc w:val="center"/>
        <w:ind w:right="8959"/>
        <w:spacing w:after="0"/>
        <w:rPr>
          <w:sz w:val="20"/>
          <w:szCs w:val="20"/>
          <w:color w:val="auto"/>
        </w:rPr>
      </w:pPr>
      <w:r>
        <w:rPr>
          <w:rFonts w:ascii="Courier New" w:cs="Courier New" w:eastAsia="Courier New" w:hAnsi="Courier New"/>
          <w:sz w:val="18"/>
          <w:szCs w:val="18"/>
          <w:color w:val="auto"/>
        </w:rPr>
        <w:t>2001, among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Epstein,</w:t>
      </w:r>
    </w:p>
    <w:p>
      <w:pPr>
        <w:jc w:val="center"/>
        <w:ind w:right="8959"/>
        <w:spacing w:after="0"/>
        <w:rPr>
          <w:sz w:val="20"/>
          <w:szCs w:val="20"/>
          <w:color w:val="auto"/>
        </w:rPr>
      </w:pPr>
      <w:r>
        <w:rPr>
          <w:rFonts w:ascii="Courier New" w:cs="Courier New" w:eastAsia="Courier New" w:hAnsi="Courier New"/>
          <w:sz w:val="18"/>
          <w:szCs w:val="18"/>
          <w:color w:val="auto"/>
        </w:rPr>
        <w:t>Becker &amp;</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Green, P.C.</w:t>
      </w:r>
    </w:p>
    <w:p>
      <w:pPr>
        <w:jc w:val="center"/>
        <w:ind w:right="8959"/>
        <w:spacing w:after="0"/>
        <w:rPr>
          <w:sz w:val="20"/>
          <w:szCs w:val="20"/>
          <w:color w:val="auto"/>
        </w:rPr>
      </w:pPr>
      <w:r>
        <w:rPr>
          <w:rFonts w:ascii="Courier New" w:cs="Courier New" w:eastAsia="Courier New" w:hAnsi="Courier New"/>
          <w:sz w:val="18"/>
          <w:szCs w:val="18"/>
          <w:color w:val="auto"/>
        </w:rPr>
        <w:t>10.52XX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October 30,</w:t>
      </w:r>
    </w:p>
    <w:p>
      <w:pPr>
        <w:jc w:val="center"/>
        <w:ind w:right="8959"/>
        <w:spacing w:after="0"/>
        <w:rPr>
          <w:sz w:val="20"/>
          <w:szCs w:val="20"/>
          <w:color w:val="auto"/>
        </w:rPr>
      </w:pPr>
      <w:r>
        <w:rPr>
          <w:rFonts w:ascii="Courier New" w:cs="Courier New" w:eastAsia="Courier New" w:hAnsi="Courier New"/>
          <w:sz w:val="18"/>
          <w:szCs w:val="18"/>
          <w:color w:val="auto"/>
        </w:rPr>
        <w:t>2000,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Neuro</w:t>
      </w:r>
    </w:p>
    <w:p>
      <w:pPr>
        <w:jc w:val="center"/>
        <w:ind w:right="8959"/>
        <w:spacing w:after="0"/>
        <w:rPr>
          <w:sz w:val="20"/>
          <w:szCs w:val="20"/>
          <w:color w:val="auto"/>
        </w:rPr>
      </w:pPr>
      <w:r>
        <w:rPr>
          <w:rFonts w:ascii="Courier New" w:cs="Courier New" w:eastAsia="Courier New" w:hAnsi="Courier New"/>
          <w:sz w:val="18"/>
          <w:szCs w:val="18"/>
          <w:color w:val="auto"/>
        </w:rPr>
        <w:t>Spheres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Ltd.</w:t>
      </w:r>
    </w:p>
    <w:p>
      <w:pPr>
        <w:jc w:val="center"/>
        <w:ind w:right="8959"/>
        <w:spacing w:after="0"/>
        <w:rPr>
          <w:sz w:val="20"/>
          <w:szCs w:val="20"/>
          <w:color w:val="auto"/>
        </w:rPr>
      </w:pPr>
      <w:r>
        <w:rPr>
          <w:rFonts w:ascii="Courier New" w:cs="Courier New" w:eastAsia="Courier New" w:hAnsi="Courier New"/>
          <w:sz w:val="18"/>
          <w:szCs w:val="18"/>
          <w:color w:val="auto"/>
        </w:rPr>
        <w:t>10.53XX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Letter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January 2,</w:t>
      </w:r>
    </w:p>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Martin</w:t>
      </w:r>
    </w:p>
    <w:p>
      <w:pPr>
        <w:jc w:val="center"/>
        <w:ind w:right="8959"/>
        <w:spacing w:after="0" w:line="238" w:lineRule="auto"/>
        <w:rPr>
          <w:sz w:val="20"/>
          <w:szCs w:val="20"/>
          <w:color w:val="auto"/>
        </w:rPr>
      </w:pPr>
      <w:r>
        <w:rPr>
          <w:rFonts w:ascii="Courier New" w:cs="Courier New" w:eastAsia="Courier New" w:hAnsi="Courier New"/>
          <w:sz w:val="18"/>
          <w:szCs w:val="18"/>
          <w:color w:val="auto"/>
        </w:rPr>
        <w:t>McGlynn.</w:t>
      </w:r>
    </w:p>
    <w:p>
      <w:pPr>
        <w:jc w:val="center"/>
        <w:ind w:right="8959"/>
        <w:spacing w:after="0"/>
        <w:rPr>
          <w:sz w:val="20"/>
          <w:szCs w:val="20"/>
          <w:color w:val="auto"/>
        </w:rPr>
      </w:pPr>
      <w:r>
        <w:rPr>
          <w:rFonts w:ascii="Courier New" w:cs="Courier New" w:eastAsia="Courier New" w:hAnsi="Courier New"/>
          <w:sz w:val="18"/>
          <w:szCs w:val="18"/>
          <w:color w:val="auto"/>
        </w:rPr>
        <w:t>10.54XX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Lease,</w:t>
      </w:r>
    </w:p>
    <w:p>
      <w:pPr>
        <w:sectPr>
          <w:pgSz w:w="11900" w:h="16838" w:orient="portrait"/>
          <w:cols w:equalWidth="0" w:num="1">
            <w:col w:w="10219"/>
          </w:cols>
          <w:pgMar w:left="240" w:top="136" w:right="1440" w:bottom="0" w:gutter="0" w:footer="0" w:header="0"/>
        </w:sectPr>
      </w:pPr>
    </w:p>
    <w:bookmarkStart w:id="32" w:name="page33"/>
    <w:bookmarkEnd w:id="32"/>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February 1,</w:t>
      </w:r>
    </w:p>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Board of</w:t>
      </w:r>
    </w:p>
    <w:p>
      <w:pPr>
        <w:jc w:val="center"/>
        <w:ind w:right="8959"/>
        <w:spacing w:after="0"/>
        <w:rPr>
          <w:sz w:val="20"/>
          <w:szCs w:val="20"/>
          <w:color w:val="auto"/>
        </w:rPr>
      </w:pPr>
      <w:r>
        <w:rPr>
          <w:rFonts w:ascii="Courier New" w:cs="Courier New" w:eastAsia="Courier New" w:hAnsi="Courier New"/>
          <w:sz w:val="18"/>
          <w:szCs w:val="18"/>
          <w:color w:val="auto"/>
        </w:rPr>
        <w:t>Trustees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Stanford</w:t>
      </w:r>
    </w:p>
    <w:p>
      <w:pPr>
        <w:jc w:val="center"/>
        <w:ind w:right="8959"/>
        <w:spacing w:after="0"/>
        <w:rPr>
          <w:sz w:val="20"/>
          <w:szCs w:val="20"/>
          <w:color w:val="auto"/>
        </w:rPr>
      </w:pPr>
      <w:r>
        <w:rPr>
          <w:rFonts w:ascii="Courier New" w:cs="Courier New" w:eastAsia="Courier New" w:hAnsi="Courier New"/>
          <w:sz w:val="18"/>
          <w:szCs w:val="18"/>
          <w:color w:val="auto"/>
        </w:rPr>
        <w:t>University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10.55XXX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21,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by</w:t>
      </w:r>
    </w:p>
    <w:p>
      <w:pPr>
        <w:jc w:val="center"/>
        <w:ind w:right="8959"/>
        <w:spacing w:after="0"/>
        <w:rPr>
          <w:sz w:val="20"/>
          <w:szCs w:val="20"/>
          <w:color w:val="auto"/>
        </w:rPr>
      </w:pPr>
      <w:r>
        <w:rPr>
          <w:rFonts w:ascii="Courier New" w:cs="Courier New" w:eastAsia="Courier New" w:hAnsi="Courier New"/>
          <w:sz w:val="18"/>
          <w:szCs w:val="18"/>
          <w:color w:val="auto"/>
        </w:rPr>
        <w:t>and 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 Company</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10.56XXX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21,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 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10.57%%%</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Equity</w:t>
      </w:r>
    </w:p>
    <w:p>
      <w:pPr>
        <w:jc w:val="center"/>
        <w:ind w:right="8959"/>
        <w:spacing w:after="0"/>
        <w:rPr>
          <w:sz w:val="20"/>
          <w:szCs w:val="20"/>
          <w:color w:val="auto"/>
        </w:rPr>
      </w:pPr>
      <w:r>
        <w:rPr>
          <w:rFonts w:ascii="Courier New" w:cs="Courier New" w:eastAsia="Courier New" w:hAnsi="Courier New"/>
          <w:sz w:val="18"/>
          <w:szCs w:val="18"/>
          <w:color w:val="auto"/>
        </w:rPr>
        <w:t>Incentive</w:t>
      </w:r>
    </w:p>
    <w:p>
      <w:pPr>
        <w:jc w:val="center"/>
        <w:ind w:right="8959"/>
        <w:spacing w:after="0" w:line="237" w:lineRule="auto"/>
        <w:rPr>
          <w:sz w:val="20"/>
          <w:szCs w:val="20"/>
          <w:color w:val="auto"/>
        </w:rPr>
      </w:pPr>
      <w:r>
        <w:rPr>
          <w:rFonts w:ascii="Courier New" w:cs="Courier New" w:eastAsia="Courier New" w:hAnsi="Courier New"/>
          <w:sz w:val="18"/>
          <w:szCs w:val="18"/>
          <w:color w:val="auto"/>
        </w:rPr>
        <w:t>Plan.</w:t>
      </w:r>
    </w:p>
    <w:p>
      <w:pPr>
        <w:jc w:val="center"/>
        <w:ind w:right="8959"/>
        <w:spacing w:after="0"/>
        <w:rPr>
          <w:sz w:val="20"/>
          <w:szCs w:val="20"/>
          <w:color w:val="auto"/>
        </w:rPr>
      </w:pPr>
      <w:r>
        <w:rPr>
          <w:rFonts w:ascii="Courier New" w:cs="Courier New" w:eastAsia="Courier New" w:hAnsi="Courier New"/>
          <w:sz w:val="18"/>
          <w:szCs w:val="18"/>
          <w:color w:val="auto"/>
        </w:rPr>
        <w:t>10.58[**]</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rPr>
          <w:sz w:val="20"/>
          <w:szCs w:val="20"/>
          <w:color w:val="auto"/>
        </w:rPr>
      </w:pPr>
      <w:r>
        <w:rPr>
          <w:rFonts w:ascii="Courier New" w:cs="Courier New" w:eastAsia="Courier New" w:hAnsi="Courier New"/>
          <w:sz w:val="18"/>
          <w:szCs w:val="18"/>
          <w:color w:val="auto"/>
        </w:rPr>
        <w:t>L.L.C.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 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Riverview</w:t>
      </w:r>
    </w:p>
    <w:p>
      <w:pPr>
        <w:jc w:val="center"/>
        <w:ind w:right="8959"/>
        <w:spacing w:after="0"/>
        <w:rPr>
          <w:sz w:val="20"/>
          <w:szCs w:val="20"/>
          <w:color w:val="auto"/>
        </w:rPr>
      </w:pPr>
      <w:r>
        <w:rPr>
          <w:rFonts w:ascii="Courier New" w:cs="Courier New" w:eastAsia="Courier New" w:hAnsi="Courier New"/>
          <w:sz w:val="18"/>
          <w:szCs w:val="18"/>
          <w:color w:val="auto"/>
        </w:rPr>
        <w:t>Group,</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L.L.C.</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10.60[**]</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10.61[**]</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among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StemCells,</w:t>
      </w:r>
    </w:p>
    <w:p>
      <w:pPr>
        <w:sectPr>
          <w:pgSz w:w="11900" w:h="16838" w:orient="portrait"/>
          <w:cols w:equalWidth="0" w:num="1">
            <w:col w:w="10219"/>
          </w:cols>
          <w:pgMar w:left="240" w:top="136" w:right="1440" w:bottom="0" w:gutter="0" w:footer="0" w:header="0"/>
        </w:sectPr>
      </w:pPr>
    </w:p>
    <w:bookmarkStart w:id="33" w:name="page34"/>
    <w:bookmarkEnd w:id="33"/>
    <w:p>
      <w:pPr>
        <w:jc w:val="center"/>
        <w:ind w:right="8959"/>
        <w:spacing w:after="0"/>
        <w:rPr>
          <w:sz w:val="20"/>
          <w:szCs w:val="20"/>
          <w:color w:val="auto"/>
        </w:rPr>
      </w:pPr>
      <w:r>
        <w:rPr>
          <w:rFonts w:ascii="Courier New" w:cs="Courier New" w:eastAsia="Courier New" w:hAnsi="Courier New"/>
          <w:sz w:val="18"/>
          <w:szCs w:val="18"/>
          <w:color w:val="auto"/>
        </w:rPr>
        <w:t>Inc.,</w:t>
      </w:r>
    </w:p>
    <w:p>
      <w:pPr>
        <w:jc w:val="center"/>
        <w:ind w:right="8959"/>
        <w:spacing w:after="0" w:line="238"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Riverview</w:t>
      </w:r>
    </w:p>
    <w:p>
      <w:pPr>
        <w:jc w:val="center"/>
        <w:ind w:right="8959"/>
        <w:spacing w:after="0"/>
        <w:rPr>
          <w:sz w:val="20"/>
          <w:szCs w:val="20"/>
          <w:color w:val="auto"/>
        </w:rPr>
      </w:pPr>
      <w:r>
        <w:rPr>
          <w:rFonts w:ascii="Courier New" w:cs="Courier New" w:eastAsia="Courier New" w:hAnsi="Courier New"/>
          <w:sz w:val="18"/>
          <w:szCs w:val="18"/>
          <w:color w:val="auto"/>
        </w:rPr>
        <w:t>Group,</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L.L.C.</w:t>
      </w:r>
    </w:p>
    <w:p>
      <w:pPr>
        <w:jc w:val="center"/>
        <w:ind w:right="8959"/>
        <w:spacing w:after="0"/>
        <w:rPr>
          <w:sz w:val="20"/>
          <w:szCs w:val="20"/>
          <w:color w:val="auto"/>
        </w:rPr>
      </w:pPr>
      <w:r>
        <w:rPr>
          <w:rFonts w:ascii="Courier New" w:cs="Courier New" w:eastAsia="Courier New" w:hAnsi="Courier New"/>
          <w:sz w:val="18"/>
          <w:szCs w:val="18"/>
          <w:color w:val="auto"/>
        </w:rPr>
        <w:t>21.1X</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23.1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Consent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Ernst &amp;</w:t>
      </w:r>
    </w:p>
    <w:p>
      <w:pPr>
        <w:ind w:left="100"/>
        <w:spacing w:after="0"/>
        <w:rPr>
          <w:sz w:val="20"/>
          <w:szCs w:val="20"/>
          <w:color w:val="auto"/>
        </w:rPr>
      </w:pPr>
      <w:r>
        <w:rPr>
          <w:rFonts w:ascii="Courier New" w:cs="Courier New" w:eastAsia="Courier New" w:hAnsi="Courier New"/>
          <w:sz w:val="18"/>
          <w:szCs w:val="18"/>
          <w:color w:val="auto"/>
        </w:rPr>
        <w:t>Young LLP,</w:t>
      </w:r>
    </w:p>
    <w:p>
      <w:pPr>
        <w:ind w:left="60"/>
        <w:spacing w:after="0" w:line="237" w:lineRule="auto"/>
        <w:rPr>
          <w:sz w:val="20"/>
          <w:szCs w:val="20"/>
          <w:color w:val="auto"/>
        </w:rPr>
      </w:pPr>
      <w:r>
        <w:rPr>
          <w:rFonts w:ascii="Courier New" w:cs="Courier New" w:eastAsia="Courier New" w:hAnsi="Courier New"/>
          <w:sz w:val="18"/>
          <w:szCs w:val="18"/>
          <w:color w:val="auto"/>
        </w:rPr>
        <w:t>Independent</w:t>
      </w:r>
    </w:p>
    <w:p>
      <w:pPr>
        <w:ind w:left="160"/>
        <w:spacing w:after="0"/>
        <w:rPr>
          <w:sz w:val="20"/>
          <w:szCs w:val="20"/>
          <w:color w:val="auto"/>
        </w:rPr>
      </w:pPr>
      <w:r>
        <w:rPr>
          <w:rFonts w:ascii="Courier New" w:cs="Courier New" w:eastAsia="Courier New" w:hAnsi="Courier New"/>
          <w:sz w:val="18"/>
          <w:szCs w:val="18"/>
          <w:color w:val="auto"/>
        </w:rPr>
        <w:t>Auditors.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23.2</w:t>
      </w:r>
    </w:p>
    <w:p>
      <w:pPr>
        <w:jc w:val="center"/>
        <w:ind w:right="8959"/>
        <w:spacing w:after="0"/>
        <w:rPr>
          <w:sz w:val="20"/>
          <w:szCs w:val="20"/>
          <w:color w:val="auto"/>
        </w:rPr>
      </w:pPr>
      <w:r>
        <w:rPr>
          <w:rFonts w:ascii="Courier New" w:cs="Courier New" w:eastAsia="Courier New" w:hAnsi="Courier New"/>
          <w:sz w:val="18"/>
          <w:szCs w:val="18"/>
          <w:color w:val="auto"/>
        </w:rPr>
        <w:t>Consent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Ropes &amp;</w:t>
      </w:r>
    </w:p>
    <w:p>
      <w:pPr>
        <w:jc w:val="center"/>
        <w:ind w:right="8959"/>
        <w:spacing w:after="0" w:line="238" w:lineRule="auto"/>
        <w:rPr>
          <w:sz w:val="20"/>
          <w:szCs w:val="20"/>
          <w:color w:val="auto"/>
        </w:rPr>
      </w:pPr>
      <w:r>
        <w:rPr>
          <w:rFonts w:ascii="Courier New" w:cs="Courier New" w:eastAsia="Courier New" w:hAnsi="Courier New"/>
          <w:sz w:val="18"/>
          <w:szCs w:val="18"/>
          <w:color w:val="auto"/>
        </w:rPr>
        <w:t>Gray</w:t>
      </w:r>
    </w:p>
    <w:p>
      <w:pPr>
        <w:jc w:val="center"/>
        <w:ind w:right="8959"/>
        <w:spacing w:after="0"/>
        <w:rPr>
          <w:sz w:val="20"/>
          <w:szCs w:val="20"/>
          <w:color w:val="auto"/>
        </w:rPr>
      </w:pPr>
      <w:r>
        <w:rPr>
          <w:rFonts w:ascii="Courier New" w:cs="Courier New" w:eastAsia="Courier New" w:hAnsi="Courier New"/>
          <w:sz w:val="18"/>
          <w:szCs w:val="18"/>
          <w:color w:val="auto"/>
        </w:rPr>
        <w:t>(included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 the form</w:t>
      </w:r>
    </w:p>
    <w:p>
      <w:pPr>
        <w:jc w:val="center"/>
        <w:ind w:right="8959"/>
        <w:spacing w:after="0"/>
        <w:rPr>
          <w:sz w:val="20"/>
          <w:szCs w:val="20"/>
          <w:color w:val="auto"/>
        </w:rPr>
      </w:pPr>
      <w:r>
        <w:rPr>
          <w:rFonts w:ascii="Courier New" w:cs="Courier New" w:eastAsia="Courier New" w:hAnsi="Courier New"/>
          <w:sz w:val="18"/>
          <w:szCs w:val="18"/>
          <w:color w:val="auto"/>
        </w:rPr>
        <w:t>of opinion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filed as</w:t>
      </w:r>
    </w:p>
    <w:p>
      <w:pPr>
        <w:jc w:val="center"/>
        <w:ind w:right="8959"/>
        <w:spacing w:after="0"/>
        <w:rPr>
          <w:sz w:val="20"/>
          <w:szCs w:val="20"/>
          <w:color w:val="auto"/>
        </w:rPr>
      </w:pPr>
      <w:r>
        <w:rPr>
          <w:rFonts w:ascii="Courier New" w:cs="Courier New" w:eastAsia="Courier New" w:hAnsi="Courier New"/>
          <w:sz w:val="18"/>
          <w:szCs w:val="18"/>
          <w:color w:val="auto"/>
        </w:rPr>
        <w:t>Exhibit</w:t>
      </w:r>
    </w:p>
    <w:p>
      <w:pPr>
        <w:jc w:val="center"/>
        <w:ind w:right="8959"/>
        <w:spacing w:after="0" w:line="237" w:lineRule="auto"/>
        <w:rPr>
          <w:sz w:val="20"/>
          <w:szCs w:val="20"/>
          <w:color w:val="auto"/>
        </w:rPr>
      </w:pPr>
      <w:r>
        <w:rPr>
          <w:rFonts w:ascii="Courier New" w:cs="Courier New" w:eastAsia="Courier New" w:hAnsi="Courier New"/>
          <w:sz w:val="18"/>
          <w:szCs w:val="18"/>
          <w:color w:val="auto"/>
        </w:rPr>
        <w:t>5.1).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24.1[***]</w:t>
      </w:r>
    </w:p>
    <w:p>
      <w:pPr>
        <w:jc w:val="center"/>
        <w:ind w:right="8959"/>
        <w:spacing w:after="0"/>
        <w:rPr>
          <w:sz w:val="20"/>
          <w:szCs w:val="20"/>
          <w:color w:val="auto"/>
        </w:rPr>
      </w:pPr>
      <w:r>
        <w:rPr>
          <w:rFonts w:ascii="Courier New" w:cs="Courier New" w:eastAsia="Courier New" w:hAnsi="Courier New"/>
          <w:sz w:val="18"/>
          <w:szCs w:val="18"/>
          <w:color w:val="auto"/>
        </w:rPr>
        <w:t>Power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Attorney</w:t>
      </w:r>
    </w:p>
    <w:p>
      <w:pPr>
        <w:jc w:val="center"/>
        <w:ind w:right="8959"/>
        <w:spacing w:after="0"/>
        <w:rPr>
          <w:sz w:val="20"/>
          <w:szCs w:val="20"/>
          <w:color w:val="auto"/>
        </w:rPr>
      </w:pPr>
      <w:r>
        <w:rPr>
          <w:rFonts w:ascii="Courier New" w:cs="Courier New" w:eastAsia="Courier New" w:hAnsi="Courier New"/>
          <w:sz w:val="18"/>
          <w:szCs w:val="18"/>
          <w:color w:val="auto"/>
        </w:rPr>
        <w:t>pursuant to</w:t>
      </w:r>
    </w:p>
    <w:p>
      <w:pPr>
        <w:jc w:val="center"/>
        <w:ind w:right="8959"/>
        <w:spacing w:after="0" w:line="237" w:lineRule="auto"/>
        <w:rPr>
          <w:sz w:val="20"/>
          <w:szCs w:val="20"/>
          <w:color w:val="auto"/>
        </w:rPr>
      </w:pPr>
      <w:r>
        <w:rPr>
          <w:rFonts w:ascii="Courier New" w:cs="Courier New" w:eastAsia="Courier New" w:hAnsi="Courier New"/>
          <w:sz w:val="18"/>
          <w:szCs w:val="18"/>
          <w:color w:val="auto"/>
        </w:rPr>
        <w:t>which</w:t>
      </w:r>
    </w:p>
    <w:p>
      <w:pPr>
        <w:jc w:val="center"/>
        <w:ind w:right="8959"/>
        <w:spacing w:after="0"/>
        <w:rPr>
          <w:sz w:val="20"/>
          <w:szCs w:val="20"/>
          <w:color w:val="auto"/>
        </w:rPr>
      </w:pPr>
      <w:r>
        <w:rPr>
          <w:rFonts w:ascii="Courier New" w:cs="Courier New" w:eastAsia="Courier New" w:hAnsi="Courier New"/>
          <w:sz w:val="18"/>
          <w:szCs w:val="18"/>
          <w:color w:val="auto"/>
        </w:rPr>
        <w:t>amendments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to this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statement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be</w:t>
      </w:r>
    </w:p>
    <w:p>
      <w:pPr>
        <w:jc w:val="center"/>
        <w:ind w:right="8959"/>
        <w:spacing w:after="0"/>
        <w:rPr>
          <w:sz w:val="20"/>
          <w:szCs w:val="20"/>
          <w:color w:val="auto"/>
        </w:rPr>
      </w:pPr>
      <w:r>
        <w:rPr>
          <w:rFonts w:ascii="Courier New" w:cs="Courier New" w:eastAsia="Courier New" w:hAnsi="Courier New"/>
          <w:sz w:val="18"/>
          <w:szCs w:val="18"/>
          <w:color w:val="auto"/>
        </w:rPr>
        <w:t>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NUMBER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3"/>
        <w:spacing w:after="0"/>
        <w:tabs>
          <w:tab w:leader="none" w:pos="26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99.2XX Side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March</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spacing w:after="0" w:line="4" w:lineRule="exact"/>
        <w:rPr>
          <w:rFonts w:ascii="Courier New" w:cs="Courier New" w:eastAsia="Courier New" w:hAnsi="Courier New"/>
          <w:sz w:val="18"/>
          <w:szCs w:val="18"/>
          <w:color w:val="auto"/>
        </w:rPr>
      </w:pPr>
    </w:p>
    <w:p>
      <w:pPr>
        <w:jc w:val="center"/>
        <w:ind w:right="8939" w:firstLine="4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between the Company and Oleh S. Hnatiuk regarding NeuroSpheres License Agreement, dated October 30, 2000.</w:t>
      </w:r>
    </w:p>
    <w:p>
      <w:pPr>
        <w:spacing w:after="0" w:line="200" w:lineRule="exact"/>
        <w:rPr>
          <w:rFonts w:ascii="Courier New" w:cs="Courier New" w:eastAsia="Courier New" w:hAnsi="Courier New"/>
          <w:sz w:val="18"/>
          <w:szCs w:val="18"/>
          <w:color w:val="auto"/>
        </w:rPr>
      </w:pPr>
    </w:p>
    <w:p>
      <w:pPr>
        <w:spacing w:after="0" w:line="38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hanging="1152"/>
        <w:spacing w:after="0" w:line="236" w:lineRule="auto"/>
        <w:tabs>
          <w:tab w:leader="none" w:pos="105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333-85494.</w:t>
      </w:r>
    </w:p>
    <w:p>
      <w:pPr>
        <w:spacing w:after="0" w:line="209" w:lineRule="exact"/>
        <w:rPr>
          <w:sz w:val="20"/>
          <w:szCs w:val="20"/>
          <w:color w:val="auto"/>
        </w:rPr>
      </w:pPr>
    </w:p>
    <w:p>
      <w:pPr>
        <w:ind w:left="1160" w:right="1879" w:hanging="1152"/>
        <w:spacing w:after="0" w:line="236" w:lineRule="auto"/>
        <w:tabs>
          <w:tab w:leader="none" w:pos="105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S-3, File No. 333-97272.</w:t>
      </w:r>
    </w:p>
    <w:p>
      <w:pPr>
        <w:spacing w:after="0" w:line="209" w:lineRule="exact"/>
        <w:rPr>
          <w:sz w:val="20"/>
          <w:szCs w:val="20"/>
          <w:color w:val="auto"/>
        </w:rPr>
      </w:pPr>
    </w:p>
    <w:p>
      <w:pPr>
        <w:ind w:left="1160" w:right="1999" w:hanging="1152"/>
        <w:spacing w:after="0" w:line="290" w:lineRule="auto"/>
        <w:tabs>
          <w:tab w:leader="none" w:pos="94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Registration Statement on</w:t>
      </w:r>
    </w:p>
    <w:p>
      <w:pPr>
        <w:sectPr>
          <w:pgSz w:w="11900" w:h="16838" w:orient="portrait"/>
          <w:cols w:equalWidth="0" w:num="1">
            <w:col w:w="10219"/>
          </w:cols>
          <w:pgMar w:left="240" w:top="136" w:right="1440" w:bottom="0" w:gutter="0" w:footer="0" w:header="0"/>
        </w:sectPr>
      </w:pPr>
    </w:p>
    <w:bookmarkStart w:id="34" w:name="page35"/>
    <w:bookmarkEnd w:id="34"/>
    <w:p>
      <w:pPr>
        <w:ind w:left="1152"/>
        <w:spacing w:after="0"/>
        <w:rPr>
          <w:sz w:val="20"/>
          <w:szCs w:val="20"/>
          <w:color w:val="auto"/>
        </w:rPr>
      </w:pPr>
      <w:r>
        <w:rPr>
          <w:rFonts w:ascii="Courier New" w:cs="Courier New" w:eastAsia="Courier New" w:hAnsi="Courier New"/>
          <w:sz w:val="18"/>
          <w:szCs w:val="18"/>
          <w:color w:val="auto"/>
        </w:rPr>
        <w:t>Form S-1, File No. 333-91228.</w:t>
      </w:r>
    </w:p>
    <w:p>
      <w:pPr>
        <w:spacing w:after="0" w:line="207" w:lineRule="exact"/>
        <w:rPr>
          <w:sz w:val="20"/>
          <w:szCs w:val="20"/>
          <w:color w:val="auto"/>
        </w:rPr>
      </w:pPr>
    </w:p>
    <w:p>
      <w:pPr>
        <w:ind w:left="1152" w:right="2519" w:hanging="1152"/>
        <w:spacing w:after="0" w:line="236" w:lineRule="auto"/>
        <w:tabs>
          <w:tab w:leader="none" w:pos="1257"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Registration Statement on Form S-1, File No. 333-45739.</w:t>
      </w:r>
    </w:p>
    <w:p>
      <w:pPr>
        <w:spacing w:after="0" w:line="209" w:lineRule="exact"/>
        <w:rPr>
          <w:sz w:val="20"/>
          <w:szCs w:val="20"/>
          <w:color w:val="auto"/>
        </w:rPr>
      </w:pPr>
    </w:p>
    <w:p>
      <w:pPr>
        <w:ind w:left="1152" w:right="1779" w:hanging="1152"/>
        <w:spacing w:after="0" w:line="279" w:lineRule="auto"/>
        <w:tabs>
          <w:tab w:leader="none" w:pos="115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Annual Report on Form 10-K for fiscal year ended December 31, 1992 and filed March 30, 1993.</w:t>
      </w:r>
    </w:p>
    <w:p>
      <w:pPr>
        <w:spacing w:after="0" w:line="178" w:lineRule="exact"/>
        <w:rPr>
          <w:sz w:val="20"/>
          <w:szCs w:val="20"/>
          <w:color w:val="auto"/>
        </w:rPr>
      </w:pPr>
    </w:p>
    <w:p>
      <w:pPr>
        <w:ind w:left="1152" w:right="1779" w:hanging="1152"/>
        <w:spacing w:after="0" w:line="237" w:lineRule="auto"/>
        <w:tabs>
          <w:tab w:leader="none" w:pos="1257"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207" w:lineRule="exact"/>
        <w:rPr>
          <w:sz w:val="20"/>
          <w:szCs w:val="20"/>
          <w:color w:val="auto"/>
        </w:rPr>
      </w:pPr>
    </w:p>
    <w:p>
      <w:pPr>
        <w:ind w:left="1152" w:right="1879" w:hanging="1152"/>
        <w:spacing w:after="0" w:line="268" w:lineRule="auto"/>
        <w:tabs>
          <w:tab w:leader="none" w:pos="1047"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Quarterly Report on</w:t>
      </w:r>
    </w:p>
    <w:p>
      <w:pPr>
        <w:ind w:left="1152"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 10-Q for the quarter ended March 31, 1994 and filed on May 14, 1994.</w:t>
      </w:r>
    </w:p>
    <w:p>
      <w:pPr>
        <w:spacing w:after="0" w:line="208" w:lineRule="exact"/>
        <w:rPr>
          <w:sz w:val="20"/>
          <w:szCs w:val="20"/>
          <w:color w:val="auto"/>
        </w:rPr>
      </w:pPr>
    </w:p>
    <w:p>
      <w:pPr>
        <w:ind w:left="1152" w:right="1779" w:hanging="1152"/>
        <w:spacing w:after="0" w:line="237" w:lineRule="auto"/>
        <w:tabs>
          <w:tab w:leader="none" w:pos="1152"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207" w:lineRule="exact"/>
        <w:rPr>
          <w:sz w:val="20"/>
          <w:szCs w:val="20"/>
          <w:color w:val="auto"/>
        </w:rPr>
      </w:pPr>
    </w:p>
    <w:p>
      <w:pPr>
        <w:ind w:left="1152" w:right="2099" w:hanging="1152"/>
        <w:spacing w:after="0" w:line="236" w:lineRule="auto"/>
        <w:tabs>
          <w:tab w:leader="none" w:pos="125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March 31, 1996.</w:t>
      </w:r>
    </w:p>
    <w:p>
      <w:pPr>
        <w:spacing w:after="0" w:line="209" w:lineRule="exact"/>
        <w:rPr>
          <w:sz w:val="20"/>
          <w:szCs w:val="20"/>
          <w:color w:val="auto"/>
        </w:rPr>
      </w:pPr>
    </w:p>
    <w:p>
      <w:pPr>
        <w:ind w:left="1152" w:right="2099" w:hanging="1152"/>
        <w:spacing w:after="0" w:line="236" w:lineRule="auto"/>
        <w:tabs>
          <w:tab w:leader="none" w:pos="125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September 30, 1996.</w:t>
      </w:r>
    </w:p>
    <w:p>
      <w:pPr>
        <w:spacing w:after="0" w:line="209" w:lineRule="exact"/>
        <w:rPr>
          <w:sz w:val="20"/>
          <w:szCs w:val="20"/>
          <w:color w:val="auto"/>
        </w:rPr>
      </w:pPr>
    </w:p>
    <w:p>
      <w:pPr>
        <w:ind w:left="1152" w:right="1779" w:hanging="1152"/>
        <w:spacing w:after="0" w:line="237" w:lineRule="auto"/>
        <w:tabs>
          <w:tab w:leader="none" w:pos="136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207" w:lineRule="exact"/>
        <w:rPr>
          <w:sz w:val="20"/>
          <w:szCs w:val="20"/>
          <w:color w:val="auto"/>
        </w:rPr>
      </w:pPr>
    </w:p>
    <w:p>
      <w:pPr>
        <w:ind w:left="1152" w:right="1999" w:hanging="1152"/>
        <w:spacing w:after="0" w:line="236" w:lineRule="auto"/>
        <w:tabs>
          <w:tab w:leader="none" w:pos="136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1995.</w:t>
      </w:r>
    </w:p>
    <w:p>
      <w:pPr>
        <w:spacing w:after="0" w:line="209" w:lineRule="exact"/>
        <w:rPr>
          <w:sz w:val="20"/>
          <w:szCs w:val="20"/>
          <w:color w:val="auto"/>
        </w:rPr>
      </w:pPr>
    </w:p>
    <w:p>
      <w:pPr>
        <w:ind w:left="1152" w:right="2319" w:hanging="1152"/>
        <w:spacing w:after="0" w:line="237" w:lineRule="auto"/>
        <w:tabs>
          <w:tab w:leader="none" w:pos="125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207" w:lineRule="exact"/>
        <w:rPr>
          <w:rFonts w:ascii="Courier New" w:cs="Courier New" w:eastAsia="Courier New" w:hAnsi="Courier New"/>
          <w:sz w:val="18"/>
          <w:szCs w:val="18"/>
          <w:color w:val="auto"/>
        </w:rPr>
      </w:pPr>
    </w:p>
    <w:p>
      <w:pPr>
        <w:ind w:left="1152" w:right="2099" w:hanging="1152"/>
        <w:spacing w:after="0" w:line="236" w:lineRule="auto"/>
        <w:tabs>
          <w:tab w:leader="none" w:pos="1257"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S-8, File No. 333-37313.</w:t>
      </w:r>
    </w:p>
    <w:p>
      <w:pPr>
        <w:spacing w:after="0" w:line="209" w:lineRule="exact"/>
        <w:rPr>
          <w:sz w:val="20"/>
          <w:szCs w:val="20"/>
          <w:color w:val="auto"/>
        </w:rPr>
      </w:pPr>
    </w:p>
    <w:p>
      <w:pPr>
        <w:ind w:left="1152" w:right="1779" w:hanging="1152"/>
        <w:spacing w:after="0" w:line="237" w:lineRule="auto"/>
        <w:tabs>
          <w:tab w:leader="none" w:pos="1047"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207" w:lineRule="exact"/>
        <w:rPr>
          <w:sz w:val="20"/>
          <w:szCs w:val="20"/>
          <w:color w:val="auto"/>
        </w:rPr>
      </w:pPr>
    </w:p>
    <w:p>
      <w:pPr>
        <w:ind w:left="1152" w:right="1879" w:hanging="1152"/>
        <w:spacing w:after="0" w:line="236" w:lineRule="auto"/>
        <w:tabs>
          <w:tab w:leader="none" w:pos="1257"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August 3, 1998.</w:t>
      </w:r>
    </w:p>
    <w:p>
      <w:pPr>
        <w:spacing w:after="0" w:line="209" w:lineRule="exact"/>
        <w:rPr>
          <w:sz w:val="20"/>
          <w:szCs w:val="20"/>
          <w:color w:val="auto"/>
        </w:rPr>
      </w:pPr>
    </w:p>
    <w:p>
      <w:pPr>
        <w:ind w:left="1152" w:right="1879" w:hanging="1152"/>
        <w:spacing w:after="0" w:line="236" w:lineRule="auto"/>
        <w:tabs>
          <w:tab w:leader="none" w:pos="1257"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December 7, 2001.</w:t>
      </w:r>
    </w:p>
    <w:p>
      <w:pPr>
        <w:spacing w:after="0" w:line="209" w:lineRule="exact"/>
        <w:rPr>
          <w:sz w:val="20"/>
          <w:szCs w:val="20"/>
          <w:color w:val="auto"/>
        </w:rPr>
      </w:pPr>
    </w:p>
    <w:p>
      <w:pPr>
        <w:ind w:left="1152" w:right="1779" w:hanging="1152"/>
        <w:spacing w:after="0" w:line="237" w:lineRule="auto"/>
        <w:tabs>
          <w:tab w:leader="none" w:pos="115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207" w:lineRule="exact"/>
        <w:rPr>
          <w:sz w:val="20"/>
          <w:szCs w:val="20"/>
          <w:color w:val="auto"/>
        </w:rPr>
      </w:pPr>
    </w:p>
    <w:p>
      <w:pPr>
        <w:ind w:left="1152" w:right="1879" w:hanging="1152"/>
        <w:spacing w:after="0" w:line="236" w:lineRule="auto"/>
        <w:tabs>
          <w:tab w:leader="none" w:pos="1047"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on January 14, 2000.</w:t>
      </w:r>
    </w:p>
    <w:p>
      <w:pPr>
        <w:spacing w:after="0" w:line="209" w:lineRule="exact"/>
        <w:rPr>
          <w:sz w:val="20"/>
          <w:szCs w:val="20"/>
          <w:color w:val="auto"/>
        </w:rPr>
      </w:pPr>
    </w:p>
    <w:p>
      <w:pPr>
        <w:ind w:left="952" w:hanging="952"/>
        <w:spacing w:after="0"/>
        <w:tabs>
          <w:tab w:leader="none" w:pos="952"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w:t>
      </w:r>
    </w:p>
    <w:p>
      <w:pPr>
        <w:spacing w:after="0" w:line="21" w:lineRule="exact"/>
        <w:rPr>
          <w:rFonts w:ascii="Courier New" w:cs="Courier New" w:eastAsia="Courier New" w:hAnsi="Courier New"/>
          <w:sz w:val="16"/>
          <w:szCs w:val="16"/>
          <w:color w:val="auto"/>
        </w:rPr>
      </w:pPr>
    </w:p>
    <w:p>
      <w:pPr>
        <w:ind w:left="1152"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herein by reference to, the Registrant's definitive proxy statement filed May 1, 2001.</w:t>
      </w:r>
    </w:p>
    <w:p>
      <w:pPr>
        <w:spacing w:after="0" w:line="208" w:lineRule="exact"/>
        <w:rPr>
          <w:sz w:val="20"/>
          <w:szCs w:val="20"/>
          <w:color w:val="auto"/>
        </w:rPr>
      </w:pPr>
    </w:p>
    <w:p>
      <w:pPr>
        <w:ind w:left="1152" w:right="2099" w:hanging="1152"/>
        <w:spacing w:after="0" w:line="236" w:lineRule="auto"/>
        <w:tabs>
          <w:tab w:leader="none" w:pos="1152"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on Form S-1, File No. 333-45496.</w:t>
      </w:r>
    </w:p>
    <w:p>
      <w:pPr>
        <w:sectPr>
          <w:pgSz w:w="11900" w:h="16838" w:orient="portrait"/>
          <w:cols w:equalWidth="0" w:num="1">
            <w:col w:w="10211"/>
          </w:cols>
          <w:pgMar w:left="248" w:top="136" w:right="1440" w:bottom="0" w:gutter="0" w:footer="0" w:header="0"/>
        </w:sectPr>
      </w:pPr>
    </w:p>
    <w:bookmarkStart w:id="35" w:name="page36"/>
    <w:bookmarkEnd w:id="35"/>
    <w:p>
      <w:pPr>
        <w:ind w:left="1152" w:right="1779" w:hanging="1152"/>
        <w:spacing w:after="0" w:line="237" w:lineRule="auto"/>
        <w:tabs>
          <w:tab w:leader="none" w:pos="1047"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207" w:lineRule="exact"/>
        <w:rPr>
          <w:sz w:val="20"/>
          <w:szCs w:val="20"/>
          <w:color w:val="auto"/>
        </w:rPr>
      </w:pPr>
    </w:p>
    <w:p>
      <w:pPr>
        <w:ind w:left="1152" w:right="1779" w:hanging="1152"/>
        <w:spacing w:after="0" w:line="279" w:lineRule="auto"/>
        <w:tabs>
          <w:tab w:leader="none" w:pos="94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Registration Statement filed on Form S-1 as amended to Form S-3, File No. 333-61726.</w:t>
      </w:r>
    </w:p>
    <w:p>
      <w:pPr>
        <w:spacing w:after="0" w:line="178" w:lineRule="exact"/>
        <w:rPr>
          <w:sz w:val="20"/>
          <w:szCs w:val="20"/>
          <w:color w:val="auto"/>
        </w:rPr>
      </w:pPr>
    </w:p>
    <w:p>
      <w:pPr>
        <w:ind w:left="1152" w:right="1779" w:hanging="1152"/>
        <w:spacing w:after="0" w:line="236" w:lineRule="auto"/>
        <w:tabs>
          <w:tab w:leader="none" w:pos="836"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filed on Form S-3, File No. 333-75806.</w:t>
      </w:r>
    </w:p>
    <w:p>
      <w:pPr>
        <w:spacing w:after="0" w:line="209" w:lineRule="exact"/>
        <w:rPr>
          <w:sz w:val="20"/>
          <w:szCs w:val="20"/>
          <w:color w:val="auto"/>
        </w:rPr>
      </w:pPr>
    </w:p>
    <w:p>
      <w:pPr>
        <w:ind w:left="1152" w:right="2099" w:hanging="1152"/>
        <w:spacing w:after="0" w:line="236" w:lineRule="auto"/>
        <w:tabs>
          <w:tab w:leader="none" w:pos="1257"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filed on Form S-3, File No. 333-83992.</w:t>
      </w:r>
    </w:p>
    <w:p>
      <w:pPr>
        <w:sectPr>
          <w:pgSz w:w="11900" w:h="16838" w:orient="portrait"/>
          <w:cols w:equalWidth="0" w:num="1">
            <w:col w:w="10211"/>
          </w:cols>
          <w:pgMar w:left="248" w:top="142" w:right="1440" w:bottom="1440" w:gutter="0" w:footer="0" w:header="0"/>
        </w:sectPr>
      </w:pPr>
    </w:p>
    <w:bookmarkStart w:id="36" w:name="page37"/>
    <w:bookmarkEnd w:id="36"/>
    <w:p>
      <w:pPr>
        <w:ind w:left="7060"/>
        <w:spacing w:after="0"/>
        <w:rPr>
          <w:sz w:val="20"/>
          <w:szCs w:val="20"/>
          <w:color w:val="auto"/>
        </w:rPr>
      </w:pPr>
      <w:r>
        <w:rPr>
          <w:rFonts w:ascii="Courier New" w:cs="Courier New" w:eastAsia="Courier New" w:hAnsi="Courier New"/>
          <w:sz w:val="18"/>
          <w:szCs w:val="18"/>
          <w:color w:val="auto"/>
        </w:rPr>
        <w:t>Exhibit 3.3</w:t>
      </w:r>
    </w:p>
    <w:p>
      <w:pPr>
        <w:jc w:val="center"/>
        <w:ind w:right="1759"/>
        <w:spacing w:after="0" w:line="238" w:lineRule="auto"/>
        <w:rPr>
          <w:sz w:val="20"/>
          <w:szCs w:val="20"/>
          <w:color w:val="auto"/>
        </w:rPr>
      </w:pPr>
      <w:r>
        <w:rPr>
          <w:rFonts w:ascii="Courier New" w:cs="Courier New" w:eastAsia="Courier New" w:hAnsi="Courier New"/>
          <w:sz w:val="18"/>
          <w:szCs w:val="18"/>
          <w:color w:val="auto"/>
        </w:rPr>
        <w:t>CERTIFICATE OF AMENDMENT</w:t>
      </w:r>
    </w:p>
    <w:p>
      <w:pPr>
        <w:spacing w:after="0" w:line="20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THE RESTATED CERTIFICATE OF INCORPORATION OF</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STEMCELLS, INC.</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242 of the General</w:t>
      </w:r>
    </w:p>
    <w:p>
      <w:pPr>
        <w:ind w:left="2220"/>
        <w:spacing w:after="0" w:line="238" w:lineRule="auto"/>
        <w:rPr>
          <w:sz w:val="20"/>
          <w:szCs w:val="20"/>
          <w:color w:val="auto"/>
        </w:rPr>
      </w:pPr>
      <w:r>
        <w:rPr>
          <w:rFonts w:ascii="Courier New" w:cs="Courier New" w:eastAsia="Courier New" w:hAnsi="Courier New"/>
          <w:sz w:val="18"/>
          <w:szCs w:val="18"/>
          <w:color w:val="auto"/>
        </w:rPr>
        <w:t>Corporate Law of the State of Delaware</w:t>
      </w:r>
    </w:p>
    <w:p>
      <w:pPr>
        <w:spacing w:after="0" w:line="20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StemCells, Inc., a Delaware corporation (the "Corporation"), does hereby certify as follows:</w:t>
      </w:r>
    </w:p>
    <w:p>
      <w:pPr>
        <w:spacing w:after="0" w:line="208" w:lineRule="exact"/>
        <w:rPr>
          <w:sz w:val="20"/>
          <w:szCs w:val="20"/>
          <w:color w:val="auto"/>
        </w:rPr>
      </w:pPr>
    </w:p>
    <w:p>
      <w:pPr>
        <w:jc w:val="both"/>
        <w:ind w:right="2199" w:firstLine="948"/>
        <w:spacing w:after="0" w:line="236" w:lineRule="auto"/>
        <w:rPr>
          <w:sz w:val="20"/>
          <w:szCs w:val="20"/>
          <w:color w:val="auto"/>
        </w:rPr>
      </w:pPr>
      <w:r>
        <w:rPr>
          <w:rFonts w:ascii="Courier New" w:cs="Courier New" w:eastAsia="Courier New" w:hAnsi="Courier New"/>
          <w:sz w:val="18"/>
          <w:szCs w:val="18"/>
          <w:color w:val="auto"/>
        </w:rPr>
        <w:t>FIRST, the Restated Certificate of Incorporation of StemCells, Inc. (the "Corporation") is hereby amended so that the first paragraph of Section Four is deleted in its entirety and restated as follows:</w:t>
      </w:r>
    </w:p>
    <w:p>
      <w:pPr>
        <w:spacing w:after="0" w:line="209" w:lineRule="exact"/>
        <w:rPr>
          <w:sz w:val="20"/>
          <w:szCs w:val="20"/>
          <w:color w:val="auto"/>
        </w:rPr>
      </w:pPr>
    </w:p>
    <w:p>
      <w:pPr>
        <w:ind w:left="960" w:right="1879" w:firstLine="948"/>
        <w:spacing w:after="0" w:line="237" w:lineRule="auto"/>
        <w:rPr>
          <w:sz w:val="20"/>
          <w:szCs w:val="20"/>
          <w:color w:val="auto"/>
        </w:rPr>
      </w:pPr>
      <w:r>
        <w:rPr>
          <w:rFonts w:ascii="Courier New" w:cs="Courier New" w:eastAsia="Courier New" w:hAnsi="Courier New"/>
          <w:sz w:val="18"/>
          <w:szCs w:val="18"/>
          <w:color w:val="auto"/>
        </w:rPr>
        <w:t>FOUR. The total number of shares of stock that this Corporation shall have authority to issue is 76,000,000, consisting of 75,000,000 shares of Common Stock, with a par value of $.01 per share (the "Common Stock"), and 1,000,000 shares of Undesignated Preferred Stock with a par value of $.01 per share (the "Undesignated Preferred Stock").</w:t>
      </w:r>
    </w:p>
    <w:p>
      <w:pPr>
        <w:spacing w:after="0" w:line="200" w:lineRule="exact"/>
        <w:rPr>
          <w:sz w:val="20"/>
          <w:szCs w:val="20"/>
          <w:color w:val="auto"/>
        </w:rPr>
      </w:pPr>
    </w:p>
    <w:p>
      <w:pPr>
        <w:spacing w:after="0" w:line="212"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SECOND, the foregoing amendment has been duly adopted in accordance with Section 242 of the General Corporate Law of the State of Delaware.</w:t>
      </w:r>
    </w:p>
    <w:p>
      <w:pPr>
        <w:spacing w:after="0" w:line="372"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Certificate to be duly executed in its corporate name this 10th day of May 2002.</w:t>
      </w:r>
    </w:p>
    <w:p>
      <w:pPr>
        <w:spacing w:after="0" w:line="200" w:lineRule="exact"/>
        <w:rPr>
          <w:sz w:val="20"/>
          <w:szCs w:val="20"/>
          <w:color w:val="auto"/>
        </w:rPr>
      </w:pPr>
    </w:p>
    <w:p>
      <w:pPr>
        <w:spacing w:after="0" w:line="205"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STEMCELLS,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40"/>
        <w:spacing w:after="0"/>
        <w:tabs>
          <w:tab w:leader="none" w:pos="54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Iris Brest</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Iris Brest</w:t>
      </w:r>
    </w:p>
    <w:p>
      <w:pPr>
        <w:ind w:left="4960"/>
        <w:spacing w:after="0"/>
        <w:tabs>
          <w:tab w:leader="none" w:pos="57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Secretary</w:t>
      </w:r>
    </w:p>
    <w:p>
      <w:pPr>
        <w:sectPr>
          <w:pgSz w:w="11900" w:h="16838" w:orient="portrait"/>
          <w:cols w:equalWidth="0" w:num="1">
            <w:col w:w="10219"/>
          </w:cols>
          <w:pgMar w:left="240" w:top="541" w:right="1440" w:bottom="1440" w:gutter="0" w:footer="0" w:header="0"/>
        </w:sectPr>
      </w:pPr>
    </w:p>
    <w:bookmarkStart w:id="37" w:name="page38"/>
    <w:bookmarkEnd w:id="37"/>
    <w:p>
      <w:pPr>
        <w:ind w:left="7180"/>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[Letterhead of Ropes &amp; Gray]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July 2,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3155 Porter Drive</w:t>
      </w:r>
    </w:p>
    <w:p>
      <w:pPr>
        <w:spacing w:after="0"/>
        <w:tabs>
          <w:tab w:leader="none" w:pos="1560" w:val="left"/>
        </w:tabs>
        <w:rPr>
          <w:sz w:val="20"/>
          <w:szCs w:val="20"/>
          <w:color w:val="auto"/>
        </w:rPr>
      </w:pPr>
      <w:r>
        <w:rPr>
          <w:rFonts w:ascii="Courier New" w:cs="Courier New" w:eastAsia="Courier New" w:hAnsi="Courier New"/>
          <w:sz w:val="18"/>
          <w:szCs w:val="18"/>
          <w:color w:val="auto"/>
        </w:rPr>
        <w:t>Palo Alto, CA</w:t>
        <w:tab/>
        <w:t>94304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opinion is furnished to you in connection with a registration statement on Form S-3 (the "Registration Statement"), filed with the Securities and Exchange Commission under the Securities Act of 1933, as amended (the "1933 Act"), for the registration of 15,000,000 shares of Common Stock, $0.01 par value (the "Shares"), of StemCells, Inc., a Delaware corporation (the "Company"). The Shares may be issued from time to time on a delayed or continuous basis pursuant to Rule 415 under the 1933 Act.</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have acted as counsel for the Company in connection with its proposed issuance and sale of the Shares. For purposes of this opinion, we have examined and relied upon such documents, records, certificates and other instruments as we have deemed necessary.</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We express no opinion as to the applicability of, compliance with, or effect of Federal law or the law of any jurisdiction other than The Commonwealth of Massachusetts and the corporate laws of the State of Delaware.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Based upon and subject to the foregoing, and assuming that:</w:t>
      </w:r>
    </w:p>
    <w:p>
      <w:pPr>
        <w:spacing w:after="0" w:line="207" w:lineRule="exact"/>
        <w:rPr>
          <w:sz w:val="20"/>
          <w:szCs w:val="20"/>
          <w:color w:val="auto"/>
        </w:rPr>
      </w:pPr>
    </w:p>
    <w:p>
      <w:pPr>
        <w:ind w:left="540" w:right="1999" w:hanging="532"/>
        <w:spacing w:after="0" w:line="236" w:lineRule="auto"/>
        <w:tabs>
          <w:tab w:leader="none" w:pos="5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and any amendments thereto (including post-effective amendments) will have become effective and comply with all applicable laws;</w:t>
      </w:r>
    </w:p>
    <w:p>
      <w:pPr>
        <w:spacing w:after="0" w:line="6" w:lineRule="exact"/>
        <w:rPr>
          <w:rFonts w:ascii="Courier New" w:cs="Courier New" w:eastAsia="Courier New" w:hAnsi="Courier New"/>
          <w:sz w:val="18"/>
          <w:szCs w:val="18"/>
          <w:color w:val="auto"/>
        </w:rPr>
      </w:pPr>
    </w:p>
    <w:p>
      <w:pPr>
        <w:ind w:left="540" w:right="2419" w:hanging="532"/>
        <w:spacing w:after="0" w:line="236" w:lineRule="auto"/>
        <w:tabs>
          <w:tab w:leader="none" w:pos="5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will be effective and will comply with all applicable laws at the time the Shares are offered or issued as contemplated by the Registration Statement;</w:t>
      </w:r>
    </w:p>
    <w:p>
      <w:pPr>
        <w:spacing w:after="0" w:line="6" w:lineRule="exact"/>
        <w:rPr>
          <w:rFonts w:ascii="Courier New" w:cs="Courier New" w:eastAsia="Courier New" w:hAnsi="Courier New"/>
          <w:sz w:val="18"/>
          <w:szCs w:val="18"/>
          <w:color w:val="auto"/>
        </w:rPr>
      </w:pPr>
    </w:p>
    <w:p>
      <w:pPr>
        <w:ind w:left="540" w:right="2739" w:hanging="532"/>
        <w:spacing w:after="0" w:line="236" w:lineRule="auto"/>
        <w:tabs>
          <w:tab w:leader="none" w:pos="5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Prospectus Supplement will have been prepared and filed with the Securities and Exchange Commission describing the Shares offered thereby and will comply with all applicable laws;</w:t>
      </w:r>
    </w:p>
    <w:p>
      <w:pPr>
        <w:sectPr>
          <w:pgSz w:w="11900" w:h="16838" w:orient="portrait"/>
          <w:cols w:equalWidth="0" w:num="1">
            <w:col w:w="10219"/>
          </w:cols>
          <w:pgMar w:left="240" w:top="744" w:right="1440" w:bottom="1440" w:gutter="0" w:footer="0" w:header="0"/>
        </w:sectPr>
      </w:pPr>
    </w:p>
    <w:bookmarkStart w:id="38" w:name="page39"/>
    <w:bookmarkEnd w:id="38"/>
    <w:p>
      <w:pPr>
        <w:ind w:left="540" w:right="2099" w:hanging="532"/>
        <w:spacing w:after="0" w:line="236" w:lineRule="auto"/>
        <w:tabs>
          <w:tab w:leader="none" w:pos="5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will be issued and sold in compliance with applicable federal and state securities laws and in the manner stated in the Registration Statement and the appropriate Prospectus Supplement;</w:t>
      </w:r>
    </w:p>
    <w:p>
      <w:pPr>
        <w:spacing w:after="0" w:line="6" w:lineRule="exact"/>
        <w:rPr>
          <w:rFonts w:ascii="Courier New" w:cs="Courier New" w:eastAsia="Courier New" w:hAnsi="Courier New"/>
          <w:sz w:val="18"/>
          <w:szCs w:val="18"/>
          <w:color w:val="auto"/>
        </w:rPr>
      </w:pPr>
    </w:p>
    <w:p>
      <w:pPr>
        <w:ind w:left="540" w:right="1999" w:hanging="532"/>
        <w:spacing w:after="0" w:line="279" w:lineRule="auto"/>
        <w:tabs>
          <w:tab w:leader="none" w:pos="5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definitive purchase, underwriting, or similar agreement with respect to any Shares offered or issued will have been duly authorized and validly executed and delivered by the Company and the other parties thereto,</w:t>
      </w:r>
    </w:p>
    <w:p>
      <w:pPr>
        <w:spacing w:after="0" w:line="17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when both (A) the Company's Board of Directors has taken all necessary corporate action to approve the issuance of and the terms of the offering of the Shares and related matters and (B) certificates representing the Shares have been duly executed, countersigned, registered, and delivered either (i) in accordance with the applicable definitive purchase, underwriting, or similar agreement approved by the Company's Board of Directors or authorized officers of the Company upon payment of the consideration therefor (not less than the par value of the Shares) provided for therein or (ii) upon conversion or exercise of any other security, in accordance with the terms of such security or the instrument governing such security providing for such conversion or exercise as approved by the Company's Board of Directors, for the consideration approved by the Company's Board of Directors (not less than the par value of the Shares), then the Shares will be validly issued, fully paid, and non-assessable.</w:t>
      </w:r>
    </w:p>
    <w:p>
      <w:pPr>
        <w:spacing w:after="0" w:line="3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hereby consent to your filing a form of this opinion as an exhibit to the Registration Statement and to the use of our name therein and in the related prospectus under the caption "Legal Matters." It is understood that this opinion is to be used only in connection with the offer and sale of the Shares while the Registration Statement is in effect.</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 Ropes &amp; Gray</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Ropes &amp; Gray</w:t>
      </w:r>
    </w:p>
    <w:p>
      <w:pPr>
        <w:sectPr>
          <w:pgSz w:w="11900" w:h="16838" w:orient="portrait"/>
          <w:cols w:equalWidth="0" w:num="1">
            <w:col w:w="10219"/>
          </w:cols>
          <w:pgMar w:left="240" w:top="723" w:right="1440" w:bottom="1440" w:gutter="0" w:footer="0" w:header="0"/>
        </w:sectPr>
      </w:pPr>
    </w:p>
    <w:bookmarkStart w:id="39" w:name="page40"/>
    <w:bookmarkEnd w:id="39"/>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in the registration statement (Form S-3) and related prospectus of StemCells, Inc. for the registration of 15,000,000 shares of its common stock and to the incorporation by reference therein of our report dated February 12, 2002, with respect to the consolidated financial statements of StemCells, Inc. included in its Annual Report (Form 10-K) for the year ended December 31, 2001, filed with the Securities and Exchange Commission.</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238" w:lineRule="auto"/>
        <w:rPr>
          <w:sz w:val="20"/>
          <w:szCs w:val="20"/>
          <w:color w:val="auto"/>
        </w:rPr>
      </w:pPr>
      <w:r>
        <w:rPr>
          <w:rFonts w:ascii="Courier New" w:cs="Courier New" w:eastAsia="Courier New" w:hAnsi="Courier New"/>
          <w:sz w:val="18"/>
          <w:szCs w:val="18"/>
          <w:color w:val="auto"/>
        </w:rPr>
        <w:t>June 26, 2002</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1"/>
      <w:numFmt w:val="decimal"/>
      <w:start w:val="1"/>
    </w:lvl>
    <w:lvl w:ilvl="1">
      <w:lvlJc w:val="left"/>
      <w:lvlText w:val="(%2)"/>
      <w:numFmt w:val="decimal"/>
      <w:start w:val="650"/>
    </w:lvl>
  </w:abstractNum>
  <w:abstractNum w:abstractNumId="2">
    <w:nsid w:val="70A64E2A"/>
    <w:multiLevelType w:val="hybridMultilevel"/>
    <w:lvl w:ilvl="0">
      <w:lvlJc w:val="left"/>
      <w:lvlText w:val="(%1)"/>
      <w:numFmt w:val="decimal"/>
      <w:start w:val="650"/>
    </w:lvl>
    <w:lvl w:ilvl="1">
      <w:lvlJc w:val="left"/>
      <w:lvlText w:val="%2"/>
      <w:numFmt w:val="decimal"/>
      <w:start w:val="1"/>
    </w:lvl>
  </w:abstractNum>
  <w:abstractNum w:abstractNumId="3">
    <w:nsid w:val="6A2342EC"/>
    <w:multiLevelType w:val="hybridMultilevel"/>
    <w:lvl w:ilvl="0">
      <w:lvlJc w:val="left"/>
      <w:lvlText w:val="%1"/>
      <w:numFmt w:val="decimal"/>
      <w:start w:val="1"/>
    </w:lvl>
    <w:lvl w:ilvl="1">
      <w:lvlJc w:val="left"/>
      <w:lvlText w:val="(%2)"/>
      <w:numFmt w:val="decimal"/>
      <w:start w:val="617"/>
    </w:lvl>
  </w:abstractNum>
  <w:abstractNum w:abstractNumId="4">
    <w:nsid w:val="2A487CB0"/>
    <w:multiLevelType w:val="hybridMultilevel"/>
    <w:lvl w:ilvl="0">
      <w:lvlJc w:val="left"/>
      <w:lvlText w:val="(%1)"/>
      <w:numFmt w:val="decimal"/>
      <w:start w:val="617"/>
    </w:lvl>
    <w:lvl w:ilvl="1">
      <w:lvlJc w:val="left"/>
      <w:lvlText w:val="%2"/>
      <w:numFmt w:val="decimal"/>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1)"/>
      <w:numFmt w:val="lowerLetter"/>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X"/>
      <w:numFmt w:val="bullet"/>
      <w:start w:val="1"/>
    </w:lvl>
  </w:abstractNum>
  <w:abstractNum w:abstractNumId="37">
    <w:nsid w:val="15B5AF5C"/>
    <w:multiLevelType w:val="hybridMultilevel"/>
    <w:lvl w:ilvl="0">
      <w:lvlJc w:val="left"/>
      <w:lvlText w:val="%1"/>
      <w:numFmt w:val="upperLetter"/>
      <w:start w:val="50"/>
    </w:lvl>
  </w:abstractNum>
  <w:abstractNum w:abstractNumId="38">
    <w:nsid w:val="741226BB"/>
    <w:multiLevelType w:val="hybridMultilevel"/>
    <w:lvl w:ilvl="0">
      <w:lvlJc w:val="left"/>
      <w:lvlText w:val="%1"/>
      <w:numFmt w:val="upperLetter"/>
      <w:start w:val="76"/>
    </w:lvl>
  </w:abstractNum>
  <w:abstractNum w:abstractNumId="39">
    <w:nsid w:val="D34B6A8"/>
    <w:multiLevelType w:val="hybridMultilevel"/>
    <w:lvl w:ilvl="0">
      <w:lvlJc w:val="left"/>
      <w:lvlText w:val="%1"/>
      <w:numFmt w:val="upperLetter"/>
      <w:start w:val="102"/>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1)"/>
      <w:numFmt w:val="lowerLetter"/>
      <w:start w:val="1"/>
    </w:lvl>
  </w:abstractNum>
  <w:abstractNum w:abstractNumId="42">
    <w:nsid w:val="61574095"/>
    <w:multiLevelType w:val="hybridMultilevel"/>
    <w:lvl w:ilvl="0">
      <w:lvlJc w:val="left"/>
      <w:lvlText w:val="(%1)"/>
      <w:numFmt w:val="decimal"/>
      <w:start w:val="1"/>
    </w:lvl>
    <w:lvl w:ilvl="1">
      <w:lvlJc w:val="left"/>
      <w:lvlText w:val="(%2)"/>
      <w:numFmt w:val="lowerRoman"/>
      <w:start w:val="1"/>
    </w:lvl>
  </w:abstractNum>
  <w:abstractNum w:abstractNumId="43">
    <w:nsid w:val="7E0C57B1"/>
    <w:multiLevelType w:val="hybridMultilevel"/>
    <w:lvl w:ilvl="0">
      <w:lvlJc w:val="left"/>
      <w:lvlText w:val="%1"/>
      <w:numFmt w:val="decimal"/>
      <w:start w:val="1"/>
    </w:lvl>
    <w:lvl w:ilvl="1">
      <w:lvlJc w:val="left"/>
      <w:lvlText w:val="(%2)"/>
      <w:numFmt w:val="lowerRoman"/>
      <w:start w:val="3"/>
    </w:lvl>
  </w:abstractNum>
  <w:abstractNum w:abstractNumId="44">
    <w:nsid w:val="77AE35EB"/>
    <w:multiLevelType w:val="hybridMultilevel"/>
    <w:lvl w:ilvl="0">
      <w:lvlJc w:val="left"/>
      <w:lvlText w:val="(%1)"/>
      <w:numFmt w:val="decimal"/>
      <w:start w:val="2"/>
    </w:lvl>
    <w:lvl w:ilvl="1">
      <w:lvlJc w:val="left"/>
      <w:lvlText w:val="%2"/>
      <w:numFmt w:val="lowerRoman"/>
      <w:start w:val="1"/>
    </w:lvl>
  </w:abstractNum>
  <w:abstractNum w:abstractNumId="45">
    <w:nsid w:val="579BE4F1"/>
    <w:multiLevelType w:val="hybridMultilevel"/>
    <w:lvl w:ilvl="0">
      <w:lvlJc w:val="left"/>
      <w:lvlText w:val="(%1)"/>
      <w:numFmt w:val="lowerLetter"/>
      <w:start w:val="3"/>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1."/>
      <w:numFmt w:val="upperLetter"/>
      <w:start w:val="13"/>
    </w:lvl>
    <w:lvl w:ilvl="1">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lvl w:ilvl="1">
      <w:lvlJc w:val="left"/>
      <w:lvlText w:val="--"/>
      <w:numFmt w:val="bullet"/>
      <w:start w:val="1"/>
    </w:lvl>
    <w:lvl w:ilvl="2">
      <w:lvlJc w:val="left"/>
      <w:lvlText w:val="%3"/>
      <w:numFmt w:val="upperLetter"/>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lvl w:ilvl="1">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X"/>
      <w:numFmt w:val="bullet"/>
      <w:start w:val="1"/>
    </w:lvl>
  </w:abstractNum>
  <w:abstractNum w:abstractNumId="75">
    <w:nsid w:val="8F2B15E"/>
    <w:multiLevelType w:val="hybridMultilevel"/>
    <w:lvl w:ilvl="0">
      <w:lvlJc w:val="left"/>
      <w:lvlText w:val="%1"/>
      <w:numFmt w:val="upperLetter"/>
      <w:start w:val="50"/>
    </w:lvl>
  </w:abstractNum>
  <w:abstractNum w:abstractNumId="76">
    <w:nsid w:val="1A32234B"/>
    <w:multiLevelType w:val="hybridMultilevel"/>
    <w:lvl w:ilvl="0">
      <w:lvlJc w:val="left"/>
      <w:lvlText w:val="%1"/>
      <w:numFmt w:val="upperLetter"/>
      <w:start w:val="76"/>
    </w:lvl>
  </w:abstractNum>
  <w:abstractNum w:abstractNumId="77">
    <w:nsid w:val="3B0FD379"/>
    <w:multiLevelType w:val="hybridMultilevel"/>
    <w:lvl w:ilvl="0">
      <w:lvlJc w:val="left"/>
      <w:lvlText w:val="%1"/>
      <w:numFmt w:val="upperLetter"/>
      <w:start w:val="102"/>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o"/>
      <w:numFmt w:val="bullet"/>
      <w:start w:val="1"/>
    </w:lvl>
  </w:abstractNum>
  <w:abstractNum w:abstractNumId="80">
    <w:nsid w:val="60B6DF70"/>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2019-12-13T21:52:32Z</dcterms:created>
  <dcterms:modified xsi:type="dcterms:W3CDTF">2019-12-13T21:52:32Z</dcterms:modified>
</cp:coreProperties>
</file>