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1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-1723390</wp:posOffset>
            </wp:positionH>
            <wp:positionV relativeFrom="paragraph">
              <wp:posOffset>18415</wp:posOffset>
            </wp:positionV>
            <wp:extent cx="7324725" cy="4679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4679950"/>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0" w:type="dxa"/>
            <w:vAlign w:val="bottom"/>
            <w:gridSpan w:val="9"/>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54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LEVY RICARDO B</w:t>
              </w:r>
            </w:hyperlink>
          </w:p>
        </w:tc>
        <w:tc>
          <w:tcPr>
            <w:tcW w:w="1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gridSpan w:val="9"/>
          </w:tcPr>
          <w:p>
            <w:pPr>
              <w:ind w:left="60"/>
              <w:spacing w:after="0" w:line="106"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STEMCELLS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STEM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7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20" w:type="dxa"/>
            <w:vAlign w:val="bottom"/>
          </w:tcPr>
          <w:p>
            <w:pPr>
              <w:spacing w:after="0"/>
              <w:rPr>
                <w:sz w:val="2"/>
                <w:szCs w:val="2"/>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360" w:type="dxa"/>
            <w:vAlign w:val="bottom"/>
            <w:tcBorders>
              <w:top w:val="single" w:sz="8" w:color="0000EE"/>
            </w:tcBorders>
          </w:tcPr>
          <w:p>
            <w:pPr>
              <w:spacing w:after="0"/>
              <w:rPr>
                <w:sz w:val="8"/>
                <w:szCs w:val="8"/>
                <w:color w:val="auto"/>
              </w:rPr>
            </w:pPr>
          </w:p>
        </w:tc>
        <w:tc>
          <w:tcPr>
            <w:tcW w:w="7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128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8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0" w:type="dxa"/>
            <w:vAlign w:val="bottom"/>
            <w:gridSpan w:val="9"/>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0"/>
                <w:szCs w:val="10"/>
                <w:color w:val="auto"/>
              </w:rPr>
            </w:pPr>
          </w:p>
        </w:tc>
        <w:tc>
          <w:tcPr>
            <w:tcW w:w="126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140" w:type="dxa"/>
            <w:vAlign w:val="bottom"/>
            <w:gridSpan w:val="2"/>
            <w:vMerge w:val="restart"/>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0" w:type="dxa"/>
            <w:vAlign w:val="bottom"/>
            <w:gridSpan w:val="9"/>
            <w:vMerge w:val="continue"/>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ind w:left="160"/>
              <w:spacing w:after="0" w:line="124" w:lineRule="exact"/>
              <w:rPr>
                <w:sz w:val="20"/>
                <w:szCs w:val="20"/>
                <w:color w:val="auto"/>
              </w:rPr>
            </w:pPr>
            <w:r>
              <w:rPr>
                <w:rFonts w:ascii="Arial" w:cs="Arial" w:eastAsia="Arial" w:hAnsi="Arial"/>
                <w:sz w:val="13"/>
                <w:szCs w:val="13"/>
                <w:color w:val="auto"/>
              </w:rPr>
              <w:t>below)</w:t>
            </w: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ind w:left="220"/>
              <w:spacing w:after="0" w:line="124" w:lineRule="exact"/>
              <w:rPr>
                <w:sz w:val="20"/>
                <w:szCs w:val="20"/>
                <w:color w:val="auto"/>
              </w:rPr>
            </w:pPr>
            <w:r>
              <w:rPr>
                <w:rFonts w:ascii="Arial" w:cs="Arial" w:eastAsia="Arial" w:hAnsi="Arial"/>
                <w:sz w:val="13"/>
                <w:szCs w:val="13"/>
                <w:color w:val="auto"/>
              </w:rPr>
              <w:t>below)</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1260" w:type="dxa"/>
            <w:vAlign w:val="bottom"/>
            <w:gridSpan w:val="3"/>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280" w:type="dxa"/>
            <w:vAlign w:val="bottom"/>
            <w:gridSpan w:val="5"/>
            <w:vMerge w:val="restart"/>
          </w:tcPr>
          <w:p>
            <w:pPr>
              <w:ind w:left="280"/>
              <w:spacing w:after="0"/>
              <w:rPr>
                <w:sz w:val="20"/>
                <w:szCs w:val="20"/>
                <w:color w:val="auto"/>
              </w:rPr>
            </w:pPr>
            <w:r>
              <w:rPr>
                <w:rFonts w:ascii="Arial" w:cs="Arial" w:eastAsia="Arial" w:hAnsi="Arial"/>
                <w:sz w:val="17"/>
                <w:szCs w:val="17"/>
                <w:color w:val="0000FF"/>
              </w:rPr>
              <w:t>09/26/2004</w:t>
            </w: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C/O STEMCELLS, INC.</w:t>
            </w: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5"/>
            <w:vMerge w:val="continue"/>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5"/>
            <w:vMerge w:val="continue"/>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3155 PORTER DRIVE</w:t>
            </w: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60" w:type="dxa"/>
            <w:vAlign w:val="bottom"/>
            <w:gridSpan w:val="10"/>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0" w:type="dxa"/>
            <w:vAlign w:val="bottom"/>
          </w:tcPr>
          <w:p>
            <w:pPr>
              <w:spacing w:after="0"/>
              <w:rPr>
                <w:sz w:val="8"/>
                <w:szCs w:val="8"/>
                <w:color w:val="auto"/>
              </w:rPr>
            </w:pPr>
          </w:p>
        </w:tc>
        <w:tc>
          <w:tcPr>
            <w:tcW w:w="354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60" w:type="dxa"/>
            <w:vAlign w:val="bottom"/>
            <w:gridSpan w:val="10"/>
            <w:vMerge w:val="continue"/>
          </w:tcPr>
          <w:p>
            <w:pPr>
              <w:spacing w:after="0"/>
              <w:rPr>
                <w:sz w:val="8"/>
                <w:szCs w:val="8"/>
                <w:color w:val="auto"/>
              </w:rPr>
            </w:pPr>
          </w:p>
        </w:tc>
        <w:tc>
          <w:tcPr>
            <w:tcW w:w="32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36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vMerge w:val="restart"/>
          </w:tcPr>
          <w:p>
            <w:pPr>
              <w:spacing w:after="0"/>
              <w:rPr>
                <w:sz w:val="5"/>
                <w:szCs w:val="5"/>
                <w:color w:val="auto"/>
              </w:rPr>
            </w:pPr>
          </w:p>
        </w:tc>
        <w:tc>
          <w:tcPr>
            <w:tcW w:w="42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gridSpan w:val="2"/>
          </w:tcPr>
          <w:p>
            <w:pPr>
              <w:ind w:left="280"/>
              <w:spacing w:after="0"/>
              <w:rPr>
                <w:sz w:val="20"/>
                <w:szCs w:val="20"/>
                <w:color w:val="auto"/>
              </w:rPr>
            </w:pPr>
            <w:r>
              <w:rPr>
                <w:rFonts w:ascii="Arial" w:cs="Arial" w:eastAsia="Arial" w:hAnsi="Arial"/>
                <w:sz w:val="17"/>
                <w:szCs w:val="17"/>
                <w:color w:val="0000FF"/>
              </w:rPr>
              <w:t>X</w:t>
            </w:r>
          </w:p>
        </w:tc>
        <w:tc>
          <w:tcPr>
            <w:tcW w:w="20" w:type="dxa"/>
            <w:vAlign w:val="bottom"/>
          </w:tcPr>
          <w:p>
            <w:pPr>
              <w:spacing w:after="0"/>
              <w:rPr>
                <w:sz w:val="17"/>
                <w:szCs w:val="17"/>
                <w:color w:val="auto"/>
              </w:rPr>
            </w:pPr>
          </w:p>
        </w:tc>
        <w:tc>
          <w:tcPr>
            <w:tcW w:w="3100" w:type="dxa"/>
            <w:vAlign w:val="bottom"/>
            <w:gridSpan w:val="7"/>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PALO ALTO</w:t>
            </w:r>
          </w:p>
        </w:tc>
        <w:tc>
          <w:tcPr>
            <w:tcW w:w="1260" w:type="dxa"/>
            <w:vAlign w:val="bottom"/>
            <w:gridSpan w:val="3"/>
          </w:tcPr>
          <w:p>
            <w:pPr>
              <w:spacing w:after="0"/>
              <w:rPr>
                <w:sz w:val="20"/>
                <w:szCs w:val="20"/>
                <w:color w:val="auto"/>
              </w:rPr>
            </w:pPr>
            <w:r>
              <w:rPr>
                <w:rFonts w:ascii="Arial" w:cs="Arial" w:eastAsia="Arial" w:hAnsi="Arial"/>
                <w:sz w:val="17"/>
                <w:szCs w:val="17"/>
                <w:color w:val="0000FF"/>
              </w:rPr>
              <w:t>CA</w:t>
            </w:r>
          </w:p>
        </w:tc>
        <w:tc>
          <w:tcPr>
            <w:tcW w:w="1100" w:type="dxa"/>
            <w:vAlign w:val="bottom"/>
          </w:tcPr>
          <w:p>
            <w:pPr>
              <w:ind w:left="20"/>
              <w:spacing w:after="0"/>
              <w:rPr>
                <w:sz w:val="20"/>
                <w:szCs w:val="20"/>
                <w:color w:val="auto"/>
              </w:rPr>
            </w:pPr>
            <w:r>
              <w:rPr>
                <w:rFonts w:ascii="Arial" w:cs="Arial" w:eastAsia="Arial" w:hAnsi="Arial"/>
                <w:sz w:val="17"/>
                <w:szCs w:val="17"/>
                <w:color w:val="0000FF"/>
              </w:rPr>
              <w:t>94304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00" w:type="dxa"/>
            <w:vAlign w:val="bottom"/>
            <w:gridSpan w:val="7"/>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ind w:left="180"/>
              <w:spacing w:after="0" w:line="133"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860" w:type="dxa"/>
            <w:vAlign w:val="bottom"/>
            <w:tcBorders>
              <w:bottom w:val="single" w:sz="8" w:color="2C2C2C"/>
            </w:tcBorders>
            <w:gridSpan w:val="2"/>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5"/>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gridSpan w:val="2"/>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20"/>
          </w:tcPr>
          <w:p>
            <w:pPr>
              <w:ind w:left="5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6"/>
          </w:tcPr>
          <w:p>
            <w:pPr>
              <w:ind w:left="84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20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gridSpan w:val="2"/>
          </w:tcPr>
          <w:p>
            <w:pPr>
              <w:ind w:left="840"/>
              <w:spacing w:after="0" w:line="129"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2700" w:type="dxa"/>
            <w:vAlign w:val="bottom"/>
            <w:gridSpan w:val="6"/>
          </w:tcPr>
          <w:p>
            <w:pPr>
              <w:spacing w:after="0" w:line="129" w:lineRule="exact"/>
              <w:rPr>
                <w:sz w:val="20"/>
                <w:szCs w:val="20"/>
                <w:color w:val="auto"/>
              </w:rPr>
            </w:pPr>
            <w:r>
              <w:rPr>
                <w:rFonts w:ascii="Arial" w:cs="Arial" w:eastAsia="Arial" w:hAnsi="Arial"/>
                <w:sz w:val="12"/>
                <w:szCs w:val="12"/>
                <w:b w:val="1"/>
                <w:bCs w:val="1"/>
                <w:color w:val="auto"/>
              </w:rPr>
              <w:t>Transaction  Disposed Of (D) (Instr. 3, 4 and 5)</w:t>
            </w:r>
          </w:p>
        </w:tc>
        <w:tc>
          <w:tcPr>
            <w:tcW w:w="2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900" w:type="dxa"/>
            <w:vAlign w:val="bottom"/>
            <w:gridSpan w:val="6"/>
          </w:tcPr>
          <w:p>
            <w:pPr>
              <w:ind w:left="840"/>
              <w:spacing w:after="0" w:line="132"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2"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40"/>
              <w:spacing w:after="0" w:line="132" w:lineRule="exact"/>
              <w:rPr>
                <w:sz w:val="20"/>
                <w:szCs w:val="20"/>
                <w:color w:val="auto"/>
              </w:rPr>
            </w:pPr>
            <w:r>
              <w:rPr>
                <w:rFonts w:ascii="Arial" w:cs="Arial" w:eastAsia="Arial" w:hAnsi="Arial"/>
                <w:sz w:val="12"/>
                <w:szCs w:val="12"/>
                <w:b w:val="1"/>
                <w:bCs w:val="1"/>
                <w:color w:val="auto"/>
                <w:w w:val="93"/>
              </w:rPr>
              <w:t>(A) or</w:t>
            </w:r>
          </w:p>
        </w:tc>
        <w:tc>
          <w:tcPr>
            <w:tcW w:w="740" w:type="dxa"/>
            <w:vAlign w:val="bottom"/>
            <w:gridSpan w:val="3"/>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2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4"/>
          </w:tcPr>
          <w:p>
            <w:pPr>
              <w:spacing w:after="0"/>
              <w:rPr>
                <w:sz w:val="7"/>
                <w:szCs w:val="7"/>
                <w:color w:val="auto"/>
              </w:rPr>
            </w:pPr>
          </w:p>
        </w:tc>
        <w:tc>
          <w:tcPr>
            <w:tcW w:w="1580" w:type="dxa"/>
            <w:vAlign w:val="bottom"/>
            <w:tcBorders>
              <w:bottom w:val="single" w:sz="8" w:color="2C2C2C"/>
            </w:tcBorders>
            <w:gridSpan w:val="4"/>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680" w:type="dxa"/>
            <w:vAlign w:val="bottom"/>
            <w:tcBorders>
              <w:bottom w:val="single" w:sz="8" w:color="2C2C2C"/>
            </w:tcBorders>
            <w:gridSpan w:val="6"/>
          </w:tcPr>
          <w:p>
            <w:pPr>
              <w:spacing w:after="0"/>
              <w:rPr>
                <w:sz w:val="7"/>
                <w:szCs w:val="7"/>
                <w:color w:val="auto"/>
              </w:rPr>
            </w:pPr>
          </w:p>
        </w:tc>
        <w:tc>
          <w:tcPr>
            <w:tcW w:w="6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9"/>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760" w:type="dxa"/>
            <w:vAlign w:val="bottom"/>
            <w:gridSpan w:val="17"/>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5"/>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40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94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w w:val="95"/>
              </w:rPr>
              <w:t>Expiration Date</w:t>
            </w:r>
          </w:p>
        </w:tc>
        <w:tc>
          <w:tcPr>
            <w:tcW w:w="700" w:type="dxa"/>
            <w:vAlign w:val="bottom"/>
          </w:tcPr>
          <w:p>
            <w:pPr>
              <w:spacing w:after="0"/>
              <w:rPr>
                <w:sz w:val="11"/>
                <w:szCs w:val="11"/>
                <w:color w:val="auto"/>
              </w:rPr>
            </w:pPr>
          </w:p>
        </w:tc>
        <w:tc>
          <w:tcPr>
            <w:tcW w:w="140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5"/>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40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Underlying Derivative</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74"/>
              </w:rPr>
              <w:t>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Security (Instr. 3 and</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Acquired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4)</w:t>
            </w: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of (D) (Instr.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 4 and 5)</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 or</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w w:val="92"/>
              </w:rPr>
              <w:t>Date</w:t>
            </w:r>
          </w:p>
        </w:tc>
        <w:tc>
          <w:tcPr>
            <w:tcW w:w="600" w:type="dxa"/>
            <w:vAlign w:val="bottom"/>
          </w:tcPr>
          <w:p>
            <w:pPr>
              <w:spacing w:after="0"/>
              <w:rPr>
                <w:sz w:val="11"/>
                <w:szCs w:val="11"/>
                <w:color w:val="auto"/>
              </w:rPr>
            </w:pPr>
          </w:p>
        </w:tc>
        <w:tc>
          <w:tcPr>
            <w:tcW w:w="700" w:type="dxa"/>
            <w:vAlign w:val="bottom"/>
          </w:tcPr>
          <w:p>
            <w:pPr>
              <w:spacing w:after="0" w:line="132"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Number of</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940" w:type="dxa"/>
            <w:vAlign w:val="bottom"/>
            <w:gridSpan w:val="4"/>
          </w:tcPr>
          <w:p>
            <w:pPr>
              <w:ind w:left="8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1.51</w:t>
            </w:r>
          </w:p>
        </w:tc>
        <w:tc>
          <w:tcPr>
            <w:tcW w:w="140" w:type="dxa"/>
            <w:vAlign w:val="bottom"/>
          </w:tcPr>
          <w:p>
            <w:pPr>
              <w:spacing w:after="0"/>
              <w:rPr>
                <w:sz w:val="17"/>
                <w:szCs w:val="17"/>
                <w:color w:val="auto"/>
              </w:rPr>
            </w:pPr>
          </w:p>
        </w:tc>
        <w:tc>
          <w:tcPr>
            <w:tcW w:w="1120" w:type="dxa"/>
            <w:vAlign w:val="bottom"/>
            <w:gridSpan w:val="2"/>
          </w:tcPr>
          <w:p>
            <w:pPr>
              <w:jc w:val="right"/>
              <w:ind w:right="174"/>
              <w:spacing w:after="0"/>
              <w:rPr>
                <w:sz w:val="20"/>
                <w:szCs w:val="20"/>
                <w:color w:val="auto"/>
              </w:rPr>
            </w:pPr>
            <w:r>
              <w:rPr>
                <w:rFonts w:ascii="Arial" w:cs="Arial" w:eastAsia="Arial" w:hAnsi="Arial"/>
                <w:sz w:val="13"/>
                <w:szCs w:val="13"/>
                <w:color w:val="0000FF"/>
              </w:rPr>
              <w:t>09/26/2004</w:t>
            </w: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4"/>
          </w:tcPr>
          <w:p>
            <w:pPr>
              <w:ind w:left="60"/>
              <w:spacing w:after="0" w:line="207" w:lineRule="exact"/>
              <w:rPr>
                <w:sz w:val="20"/>
                <w:szCs w:val="20"/>
                <w:color w:val="auto"/>
              </w:rPr>
            </w:pPr>
            <w:r>
              <w:rPr>
                <w:rFonts w:ascii="Arial" w:cs="Arial" w:eastAsia="Arial" w:hAnsi="Arial"/>
                <w:sz w:val="23"/>
                <w:szCs w:val="23"/>
                <w:color w:val="0000FF"/>
                <w:vertAlign w:val="subscript"/>
              </w:rPr>
              <w:t>A</w:t>
            </w:r>
            <w:r>
              <w:rPr>
                <w:rFonts w:ascii="Arial" w:cs="Arial" w:eastAsia="Arial" w:hAnsi="Arial"/>
                <w:sz w:val="10"/>
                <w:szCs w:val="10"/>
                <w:color w:val="008000"/>
              </w:rPr>
              <w:t>(1)</w:t>
            </w:r>
          </w:p>
        </w:tc>
        <w:tc>
          <w:tcPr>
            <w:tcW w:w="520" w:type="dxa"/>
            <w:vAlign w:val="bottom"/>
          </w:tcPr>
          <w:p>
            <w:pPr>
              <w:ind w:left="100"/>
              <w:spacing w:after="0"/>
              <w:rPr>
                <w:sz w:val="20"/>
                <w:szCs w:val="20"/>
                <w:color w:val="auto"/>
              </w:rPr>
            </w:pPr>
            <w:r>
              <w:rPr>
                <w:rFonts w:ascii="Arial" w:cs="Arial" w:eastAsia="Arial" w:hAnsi="Arial"/>
                <w:sz w:val="13"/>
                <w:szCs w:val="13"/>
                <w:color w:val="0000FF"/>
              </w:rPr>
              <w:t>10,000</w:t>
            </w:r>
          </w:p>
        </w:tc>
        <w:tc>
          <w:tcPr>
            <w:tcW w:w="300" w:type="dxa"/>
            <w:vAlign w:val="bottom"/>
          </w:tcPr>
          <w:p>
            <w:pPr>
              <w:spacing w:after="0"/>
              <w:rPr>
                <w:sz w:val="17"/>
                <w:szCs w:val="17"/>
                <w:color w:val="auto"/>
              </w:rPr>
            </w:pPr>
          </w:p>
        </w:tc>
        <w:tc>
          <w:tcPr>
            <w:tcW w:w="940" w:type="dxa"/>
            <w:vAlign w:val="bottom"/>
            <w:gridSpan w:val="4"/>
          </w:tcPr>
          <w:p>
            <w:pPr>
              <w:ind w:left="80"/>
              <w:spacing w:after="0" w:line="207" w:lineRule="exact"/>
              <w:rPr>
                <w:sz w:val="20"/>
                <w:szCs w:val="20"/>
                <w:color w:val="auto"/>
              </w:rPr>
            </w:pPr>
            <w:r>
              <w:rPr>
                <w:rFonts w:ascii="Arial" w:cs="Arial" w:eastAsia="Arial" w:hAnsi="Arial"/>
                <w:sz w:val="13"/>
                <w:szCs w:val="13"/>
                <w:color w:val="0000FF"/>
              </w:rPr>
              <w:t>09/26/2005</w:t>
            </w:r>
            <w:r>
              <w:rPr>
                <w:rFonts w:ascii="Arial" w:cs="Arial" w:eastAsia="Arial" w:hAnsi="Arial"/>
                <w:sz w:val="21"/>
                <w:szCs w:val="21"/>
                <w:color w:val="008000"/>
                <w:vertAlign w:val="superscript"/>
              </w:rPr>
              <w:t>(1)</w:t>
            </w:r>
          </w:p>
        </w:tc>
        <w:tc>
          <w:tcPr>
            <w:tcW w:w="700" w:type="dxa"/>
            <w:vAlign w:val="bottom"/>
          </w:tcPr>
          <w:p>
            <w:pPr>
              <w:ind w:left="20"/>
              <w:spacing w:after="0"/>
              <w:rPr>
                <w:sz w:val="20"/>
                <w:szCs w:val="20"/>
                <w:color w:val="auto"/>
              </w:rPr>
            </w:pPr>
            <w:r>
              <w:rPr>
                <w:rFonts w:ascii="Arial" w:cs="Arial" w:eastAsia="Arial" w:hAnsi="Arial"/>
                <w:sz w:val="13"/>
                <w:szCs w:val="13"/>
                <w:color w:val="0000FF"/>
              </w:rPr>
              <w:t>09/26/2014</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700" w:type="dxa"/>
            <w:vAlign w:val="bottom"/>
            <w:gridSpan w:val="2"/>
          </w:tcPr>
          <w:p>
            <w:pPr>
              <w:ind w:left="20"/>
              <w:spacing w:after="0" w:line="207" w:lineRule="exact"/>
              <w:rPr>
                <w:sz w:val="20"/>
                <w:szCs w:val="20"/>
                <w:color w:val="auto"/>
              </w:rPr>
            </w:pPr>
            <w:r>
              <w:rPr>
                <w:rFonts w:ascii="Arial" w:cs="Arial" w:eastAsia="Arial" w:hAnsi="Arial"/>
                <w:sz w:val="17"/>
                <w:szCs w:val="17"/>
                <w:color w:val="0000FF"/>
                <w:w w:val="95"/>
              </w:rPr>
              <w:t>10,000</w:t>
            </w:r>
            <w:r>
              <w:rPr>
                <w:rFonts w:ascii="Arial" w:cs="Arial" w:eastAsia="Arial" w:hAnsi="Arial"/>
                <w:sz w:val="21"/>
                <w:szCs w:val="21"/>
                <w:color w:val="008000"/>
                <w:w w:val="95"/>
                <w:vertAlign w:val="superscript"/>
              </w:rPr>
              <w:t>(1)</w:t>
            </w:r>
          </w:p>
        </w:tc>
        <w:tc>
          <w:tcPr>
            <w:tcW w:w="40" w:type="dxa"/>
            <w:vAlign w:val="bottom"/>
          </w:tcPr>
          <w:p>
            <w:pPr>
              <w:spacing w:after="0"/>
              <w:rPr>
                <w:sz w:val="17"/>
                <w:szCs w:val="17"/>
                <w:color w:val="auto"/>
              </w:rPr>
            </w:pPr>
          </w:p>
        </w:tc>
        <w:tc>
          <w:tcPr>
            <w:tcW w:w="700" w:type="dxa"/>
            <w:vAlign w:val="bottom"/>
            <w:gridSpan w:val="2"/>
          </w:tcPr>
          <w:p>
            <w:pPr>
              <w:ind w:left="100"/>
              <w:spacing w:after="0" w:line="20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r>
              <w:rPr>
                <w:rFonts w:ascii="Arial" w:cs="Arial" w:eastAsia="Arial" w:hAnsi="Arial"/>
                <w:sz w:val="21"/>
                <w:szCs w:val="21"/>
                <w:color w:val="008000"/>
                <w:vertAlign w:val="superscript"/>
              </w:rPr>
              <w:t>(1)</w:t>
            </w:r>
          </w:p>
        </w:tc>
        <w:tc>
          <w:tcPr>
            <w:tcW w:w="900" w:type="dxa"/>
            <w:vAlign w:val="bottom"/>
            <w:gridSpan w:val="2"/>
          </w:tcPr>
          <w:p>
            <w:pPr>
              <w:ind w:left="260"/>
              <w:spacing w:after="0"/>
              <w:rPr>
                <w:sz w:val="20"/>
                <w:szCs w:val="20"/>
                <w:color w:val="auto"/>
              </w:rPr>
            </w:pPr>
            <w:r>
              <w:rPr>
                <w:rFonts w:ascii="Arial" w:cs="Arial" w:eastAsia="Arial" w:hAnsi="Arial"/>
                <w:sz w:val="13"/>
                <w:szCs w:val="13"/>
                <w:color w:val="0000FF"/>
              </w:rPr>
              <w:t>10,000</w:t>
            </w: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0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ind w:left="140"/>
              <w:spacing w:after="0" w:line="94" w:lineRule="exact"/>
              <w:rPr>
                <w:sz w:val="20"/>
                <w:szCs w:val="20"/>
                <w:color w:val="auto"/>
              </w:rPr>
            </w:pPr>
            <w:r>
              <w:rPr>
                <w:rFonts w:ascii="Arial" w:cs="Arial" w:eastAsia="Arial" w:hAnsi="Arial"/>
                <w:sz w:val="10"/>
                <w:szCs w:val="10"/>
                <w:color w:val="0000FF"/>
              </w:rPr>
              <w:t>Stock</w:t>
            </w: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420" w:firstLine="5"/>
        <w:spacing w:after="0" w:line="276" w:lineRule="auto"/>
        <w:tabs>
          <w:tab w:leader="none" w:pos="172"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Compensated non-employee directors receive an initial option for 20,000 shares of the Company's common stock on appointment to the Board of Directors as such, and an option for 10,000 shares on each anniversary of appointment, with a strike price equal to the closing price of the stock on such date (or the last preceding business day if such day is not a business day); initial options vest 1/3 on each of the first three anniversaries of appointment, and annual options vest on the first anniversary of each such option. Dr. Levy was appointed to the Board on September 26, 2001.</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Ricardo B. Levy by Iris Brest,</w:t>
            </w:r>
          </w:p>
        </w:tc>
        <w:tc>
          <w:tcPr>
            <w:tcW w:w="2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09/28/2003</w:t>
            </w:r>
          </w:p>
        </w:tc>
        <w:tc>
          <w:tcPr>
            <w:tcW w:w="0" w:type="dxa"/>
            <w:vAlign w:val="bottom"/>
          </w:tcPr>
          <w:p>
            <w:pPr>
              <w:spacing w:after="0"/>
              <w:rPr>
                <w:sz w:val="1"/>
                <w:szCs w:val="1"/>
                <w:color w:val="auto"/>
              </w:rPr>
            </w:pPr>
          </w:p>
        </w:tc>
      </w:tr>
      <w:tr>
        <w:trPr>
          <w:trHeight w:val="90"/>
        </w:trPr>
        <w:tc>
          <w:tcPr>
            <w:tcW w:w="1160" w:type="dxa"/>
            <w:vAlign w:val="bottom"/>
            <w:vMerge w:val="restart"/>
          </w:tcPr>
          <w:p>
            <w:pPr>
              <w:spacing w:after="0" w:line="191" w:lineRule="exact"/>
              <w:rPr>
                <w:sz w:val="20"/>
                <w:szCs w:val="20"/>
                <w:color w:val="auto"/>
              </w:rPr>
            </w:pPr>
            <w:r>
              <w:rPr>
                <w:rFonts w:ascii="Arial" w:cs="Arial" w:eastAsia="Arial" w:hAnsi="Arial"/>
                <w:sz w:val="17"/>
                <w:szCs w:val="17"/>
                <w:color w:val="0000FF"/>
                <w:w w:val="94"/>
              </w:rPr>
              <w:t>Attorney-in-Fact</w:t>
            </w:r>
          </w:p>
        </w:tc>
        <w:tc>
          <w:tcPr>
            <w:tcW w:w="114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160" w:type="dxa"/>
            <w:vAlign w:val="bottom"/>
            <w:tcBorders>
              <w:bottom w:val="single" w:sz="8" w:color="auto"/>
            </w:tcBorders>
            <w:vMerge w:val="continue"/>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left="40" w:right="3860" w:firstLine="5"/>
        <w:spacing w:after="0" w:line="315"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0942916"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2019-12-24T00:41:44Z</dcterms:created>
  <dcterms:modified xsi:type="dcterms:W3CDTF">2019-12-24T00:41:44Z</dcterms:modified>
</cp:coreProperties>
</file>