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17, 2023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0000883975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Microbot Medical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333-273207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2732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2023-07-18T05:11:25Z</dcterms:created>
  <dcterms:modified xsi:type="dcterms:W3CDTF">2023-07-18T05:11:25Z</dcterms:modified>
</cp:coreProperties>
</file>