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15,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Delaware</w:t>
            </w:r>
          </w:p>
        </w:tc>
        <w:tc>
          <w:tcPr>
            <w:tcW w:w="45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000-19871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By letter dated June 15, 2020, Yoav Waizer, a member of the Board of Directors (the “Board”) of Microbot Medical Inc. (the “Company”) and of its Corporate Governance Committee and its Compensation Committee, resigned as a Board member, effective June 30, 2020. Mr. Waizer’s resignation is not related to any disagreement with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-130175</wp:posOffset>
            </wp:positionV>
            <wp:extent cx="3317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2020-06-19T15:33:13Z</dcterms:created>
  <dcterms:modified xsi:type="dcterms:W3CDTF">2020-06-19T15:33:13Z</dcterms:modified>
</cp:coreProperties>
</file>