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Sharon Simon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MICROBOT MEDICAL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Manager, CTO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260" w:firstLine="2"/>
        <w:spacing w:after="0" w:line="23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as follows and in accordance with the terms of the Issuer's 2020 Omnibus Performance Award Plan (the "Plan"): (a) on July 26, 2022,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Simon Sharon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01/28/2022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127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2022-01-28T15:38:24Z</dcterms:created>
  <dcterms:modified xsi:type="dcterms:W3CDTF">2022-01-28T15:38:24Z</dcterms:modified>
</cp:coreProperties>
</file>