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12"/>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60" w:type="dxa"/>
            <w:vAlign w:val="bottom"/>
            <w:gridSpan w:val="4"/>
            <w:vMerge w:val="restart"/>
          </w:tcPr>
          <w:p>
            <w:pPr>
              <w:spacing w:after="0" w:line="250" w:lineRule="exact"/>
              <w:rPr>
                <w:rFonts w:ascii="Arial" w:cs="Arial" w:eastAsia="Arial" w:hAnsi="Arial"/>
                <w:sz w:val="22"/>
                <w:szCs w:val="22"/>
                <w:color w:val="0000EE"/>
                <w:w w:val="90"/>
              </w:rPr>
            </w:pPr>
            <w:hyperlink r:id="rId12">
              <w:r>
                <w:rPr>
                  <w:rFonts w:ascii="Arial" w:cs="Arial" w:eastAsia="Arial" w:hAnsi="Arial"/>
                  <w:sz w:val="22"/>
                  <w:szCs w:val="22"/>
                  <w:color w:val="0000EE"/>
                  <w:w w:val="90"/>
                </w:rPr>
                <w:t>Young Rodney KB</w:t>
              </w:r>
            </w:hyperlink>
          </w:p>
        </w:tc>
        <w:tc>
          <w:tcPr>
            <w:tcW w:w="8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STEMCELLS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STEM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8"/>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60" w:type="dxa"/>
            <w:vAlign w:val="bottom"/>
            <w:gridSpan w:val="4"/>
            <w:vMerge w:val="continue"/>
          </w:tcPr>
          <w:p>
            <w:pPr>
              <w:spacing w:after="0"/>
              <w:rPr>
                <w:sz w:val="4"/>
                <w:szCs w:val="4"/>
                <w:color w:val="auto"/>
              </w:rPr>
            </w:pPr>
          </w:p>
        </w:tc>
        <w:tc>
          <w:tcPr>
            <w:tcW w:w="8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8"/>
            <w:vMerge w:val="continue"/>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gridSpan w:val="4"/>
            <w:vMerge w:val="continue"/>
          </w:tcPr>
          <w:p>
            <w:pPr>
              <w:spacing w:after="0"/>
              <w:rPr>
                <w:sz w:val="2"/>
                <w:szCs w:val="2"/>
                <w:color w:val="auto"/>
              </w:rPr>
            </w:pPr>
          </w:p>
        </w:tc>
        <w:tc>
          <w:tcPr>
            <w:tcW w:w="8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vMerge w:val="restart"/>
          </w:tcPr>
          <w:p>
            <w:pPr>
              <w:spacing w:after="0"/>
              <w:rPr>
                <w:sz w:val="2"/>
                <w:szCs w:val="2"/>
                <w:color w:val="auto"/>
              </w:rPr>
            </w:pPr>
          </w:p>
        </w:tc>
        <w:tc>
          <w:tcPr>
            <w:tcW w:w="1120" w:type="dxa"/>
            <w:vAlign w:val="bottom"/>
            <w:gridSpan w:val="4"/>
            <w:vMerge w:val="restart"/>
          </w:tcPr>
          <w:p>
            <w:pPr>
              <w:ind w:left="20"/>
              <w:spacing w:after="0"/>
              <w:rPr>
                <w:sz w:val="20"/>
                <w:szCs w:val="20"/>
                <w:color w:val="auto"/>
              </w:rPr>
            </w:pPr>
            <w:r>
              <w:rPr>
                <w:rFonts w:ascii="Arial" w:cs="Arial" w:eastAsia="Arial" w:hAnsi="Arial"/>
                <w:sz w:val="14"/>
                <w:szCs w:val="14"/>
                <w:color w:val="auto"/>
              </w:rPr>
              <w:t>Director</w:t>
            </w:r>
          </w:p>
        </w:tc>
        <w:tc>
          <w:tcPr>
            <w:tcW w:w="260" w:type="dxa"/>
            <w:vAlign w:val="bottom"/>
            <w:vMerge w:val="restart"/>
          </w:tcPr>
          <w:p>
            <w:pPr>
              <w:spacing w:after="0"/>
              <w:rPr>
                <w:sz w:val="2"/>
                <w:szCs w:val="2"/>
                <w:color w:val="auto"/>
              </w:rPr>
            </w:pPr>
          </w:p>
        </w:tc>
        <w:tc>
          <w:tcPr>
            <w:tcW w:w="1460" w:type="dxa"/>
            <w:vAlign w:val="bottom"/>
            <w:gridSpan w:val="3"/>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60" w:type="dxa"/>
            <w:vAlign w:val="bottom"/>
            <w:tcBorders>
              <w:bottom w:val="single" w:sz="8" w:color="0000EE"/>
            </w:tcBorders>
            <w:gridSpan w:val="4"/>
            <w:vMerge w:val="continue"/>
          </w:tcPr>
          <w:p>
            <w:pPr>
              <w:spacing w:after="0"/>
              <w:rPr>
                <w:sz w:val="5"/>
                <w:szCs w:val="5"/>
                <w:color w:val="auto"/>
              </w:rPr>
            </w:pPr>
          </w:p>
        </w:tc>
        <w:tc>
          <w:tcPr>
            <w:tcW w:w="880" w:type="dxa"/>
            <w:vAlign w:val="bottom"/>
            <w:vMerge w:val="restart"/>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120" w:type="dxa"/>
            <w:vAlign w:val="bottom"/>
            <w:gridSpan w:val="4"/>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14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60" w:type="dxa"/>
            <w:vAlign w:val="bottom"/>
            <w:gridSpan w:val="4"/>
          </w:tcPr>
          <w:p>
            <w:pPr>
              <w:spacing w:after="0"/>
              <w:rPr>
                <w:sz w:val="4"/>
                <w:szCs w:val="4"/>
                <w:color w:val="auto"/>
              </w:rPr>
            </w:pPr>
          </w:p>
        </w:tc>
        <w:tc>
          <w:tcPr>
            <w:tcW w:w="880" w:type="dxa"/>
            <w:vAlign w:val="bottom"/>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120" w:type="dxa"/>
            <w:vAlign w:val="bottom"/>
            <w:gridSpan w:val="4"/>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14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140" w:type="dxa"/>
            <w:vAlign w:val="bottom"/>
            <w:vMerge w:val="restart"/>
          </w:tcPr>
          <w:p>
            <w:pPr>
              <w:spacing w:after="0"/>
              <w:rPr>
                <w:sz w:val="12"/>
                <w:szCs w:val="12"/>
                <w:color w:val="auto"/>
              </w:rPr>
            </w:pPr>
          </w:p>
        </w:tc>
        <w:tc>
          <w:tcPr>
            <w:tcW w:w="1120" w:type="dxa"/>
            <w:vAlign w:val="bottom"/>
            <w:gridSpan w:val="4"/>
            <w:vMerge w:val="restart"/>
          </w:tcPr>
          <w:p>
            <w:pPr>
              <w:ind w:left="20"/>
              <w:spacing w:after="0"/>
              <w:rPr>
                <w:sz w:val="20"/>
                <w:szCs w:val="20"/>
                <w:color w:val="auto"/>
              </w:rPr>
            </w:pPr>
            <w:r>
              <w:rPr>
                <w:rFonts w:ascii="Arial" w:cs="Arial" w:eastAsia="Arial" w:hAnsi="Arial"/>
                <w:sz w:val="14"/>
                <w:szCs w:val="14"/>
                <w:color w:val="auto"/>
              </w:rPr>
              <w:t>Officer (give title</w:t>
            </w:r>
          </w:p>
        </w:tc>
        <w:tc>
          <w:tcPr>
            <w:tcW w:w="260" w:type="dxa"/>
            <w:vAlign w:val="bottom"/>
            <w:vMerge w:val="restart"/>
          </w:tcPr>
          <w:p>
            <w:pPr>
              <w:spacing w:after="0"/>
              <w:rPr>
                <w:sz w:val="12"/>
                <w:szCs w:val="12"/>
                <w:color w:val="auto"/>
              </w:rPr>
            </w:pPr>
          </w:p>
        </w:tc>
        <w:tc>
          <w:tcPr>
            <w:tcW w:w="1460" w:type="dxa"/>
            <w:vAlign w:val="bottom"/>
            <w:gridSpan w:val="3"/>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88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1120" w:type="dxa"/>
            <w:vAlign w:val="bottom"/>
            <w:gridSpan w:val="4"/>
            <w:vMerge w:val="continue"/>
          </w:tcPr>
          <w:p>
            <w:pPr>
              <w:spacing w:after="0"/>
              <w:rPr>
                <w:sz w:val="3"/>
                <w:szCs w:val="3"/>
                <w:color w:val="auto"/>
              </w:rPr>
            </w:pPr>
          </w:p>
        </w:tc>
        <w:tc>
          <w:tcPr>
            <w:tcW w:w="260" w:type="dxa"/>
            <w:vAlign w:val="bottom"/>
            <w:vMerge w:val="continue"/>
          </w:tcPr>
          <w:p>
            <w:pPr>
              <w:spacing w:after="0"/>
              <w:rPr>
                <w:sz w:val="3"/>
                <w:szCs w:val="3"/>
                <w:color w:val="auto"/>
              </w:rPr>
            </w:pPr>
          </w:p>
        </w:tc>
        <w:tc>
          <w:tcPr>
            <w:tcW w:w="146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6"/>
                <w:szCs w:val="6"/>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980" w:type="dxa"/>
            <w:vAlign w:val="bottom"/>
            <w:gridSpan w:val="8"/>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7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gridSpan w:val="4"/>
            <w:vMerge w:val="restart"/>
          </w:tcPr>
          <w:p>
            <w:pPr>
              <w:ind w:left="20"/>
              <w:spacing w:after="0" w:line="135" w:lineRule="exact"/>
              <w:rPr>
                <w:sz w:val="20"/>
                <w:szCs w:val="20"/>
                <w:color w:val="auto"/>
              </w:rPr>
            </w:pPr>
            <w:r>
              <w:rPr>
                <w:rFonts w:ascii="Arial" w:cs="Arial" w:eastAsia="Arial" w:hAnsi="Arial"/>
                <w:sz w:val="14"/>
                <w:szCs w:val="14"/>
                <w:color w:val="auto"/>
              </w:rPr>
              <w:t>below)</w:t>
            </w:r>
          </w:p>
        </w:tc>
        <w:tc>
          <w:tcPr>
            <w:tcW w:w="260" w:type="dxa"/>
            <w:vAlign w:val="bottom"/>
          </w:tcPr>
          <w:p>
            <w:pPr>
              <w:spacing w:after="0"/>
              <w:rPr>
                <w:sz w:val="6"/>
                <w:szCs w:val="6"/>
                <w:color w:val="auto"/>
              </w:rPr>
            </w:pPr>
          </w:p>
        </w:tc>
        <w:tc>
          <w:tcPr>
            <w:tcW w:w="700" w:type="dxa"/>
            <w:vAlign w:val="bottom"/>
            <w:vMerge w:val="restart"/>
          </w:tcPr>
          <w:p>
            <w:pPr>
              <w:ind w:left="280"/>
              <w:spacing w:after="0" w:line="135" w:lineRule="exact"/>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300" w:type="dxa"/>
            <w:vAlign w:val="bottom"/>
            <w:gridSpan w:val="3"/>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8"/>
            <w:vMerge w:val="continue"/>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gridSpan w:val="4"/>
            <w:vMerge w:val="continue"/>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1300" w:type="dxa"/>
            <w:vAlign w:val="bottom"/>
            <w:gridSpan w:val="3"/>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980" w:type="dxa"/>
            <w:vAlign w:val="bottom"/>
            <w:gridSpan w:val="8"/>
            <w:vMerge w:val="continue"/>
          </w:tcPr>
          <w:p>
            <w:pPr>
              <w:spacing w:after="0"/>
              <w:rPr>
                <w:sz w:val="5"/>
                <w:szCs w:val="5"/>
                <w:color w:val="auto"/>
              </w:rPr>
            </w:pPr>
          </w:p>
        </w:tc>
        <w:tc>
          <w:tcPr>
            <w:tcW w:w="7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500" w:type="dxa"/>
            <w:vAlign w:val="bottom"/>
            <w:gridSpan w:val="3"/>
            <w:vMerge w:val="restart"/>
          </w:tcPr>
          <w:p>
            <w:pPr>
              <w:ind w:left="360"/>
              <w:spacing w:after="0"/>
              <w:rPr>
                <w:sz w:val="20"/>
                <w:szCs w:val="20"/>
                <w:color w:val="auto"/>
              </w:rPr>
            </w:pPr>
            <w:r>
              <w:rPr>
                <w:rFonts w:ascii="Arial" w:cs="Arial" w:eastAsia="Arial" w:hAnsi="Arial"/>
                <w:sz w:val="18"/>
                <w:szCs w:val="18"/>
                <w:color w:val="0000FF"/>
              </w:rPr>
              <w:t>CFO</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3"/>
            <w:vMerge w:val="restart"/>
          </w:tcPr>
          <w:p>
            <w:pPr>
              <w:spacing w:after="0"/>
              <w:rPr>
                <w:sz w:val="20"/>
                <w:szCs w:val="20"/>
                <w:color w:val="auto"/>
              </w:rPr>
            </w:pPr>
            <w:r>
              <w:rPr>
                <w:rFonts w:ascii="Arial" w:cs="Arial" w:eastAsia="Arial" w:hAnsi="Arial"/>
                <w:sz w:val="18"/>
                <w:szCs w:val="18"/>
                <w:color w:val="0000FF"/>
                <w:w w:val="97"/>
              </w:rPr>
              <w:t>STEMCELLS, INC.</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gridSpan w:val="5"/>
          </w:tcPr>
          <w:p>
            <w:pPr>
              <w:ind w:left="160"/>
              <w:spacing w:after="0"/>
              <w:rPr>
                <w:sz w:val="20"/>
                <w:szCs w:val="20"/>
                <w:color w:val="auto"/>
              </w:rPr>
            </w:pPr>
            <w:r>
              <w:rPr>
                <w:rFonts w:ascii="Arial" w:cs="Arial" w:eastAsia="Arial" w:hAnsi="Arial"/>
                <w:sz w:val="18"/>
                <w:szCs w:val="18"/>
                <w:color w:val="0000FF"/>
              </w:rPr>
              <w:t>09/30/2005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3"/>
            <w:vMerge w:val="continue"/>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tcPr>
          <w:p>
            <w:pPr>
              <w:spacing w:after="0" w:line="198" w:lineRule="exact"/>
              <w:rPr>
                <w:sz w:val="20"/>
                <w:szCs w:val="20"/>
                <w:color w:val="auto"/>
              </w:rPr>
            </w:pPr>
            <w:r>
              <w:rPr>
                <w:rFonts w:ascii="Arial" w:cs="Arial" w:eastAsia="Arial" w:hAnsi="Arial"/>
                <w:sz w:val="18"/>
                <w:szCs w:val="18"/>
                <w:color w:val="0000FF"/>
              </w:rPr>
              <w:t>3155 PORTER DRIVE</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440" w:type="dxa"/>
            <w:vAlign w:val="bottom"/>
            <w:tcBorders>
              <w:bottom w:val="single" w:sz="8" w:color="2C2C2C"/>
            </w:tcBorders>
          </w:tcPr>
          <w:p>
            <w:pPr>
              <w:spacing w:after="0"/>
              <w:rPr>
                <w:sz w:val="19"/>
                <w:szCs w:val="19"/>
                <w:color w:val="auto"/>
              </w:rPr>
            </w:pPr>
          </w:p>
        </w:tc>
        <w:tc>
          <w:tcPr>
            <w:tcW w:w="180" w:type="dxa"/>
            <w:vAlign w:val="bottom"/>
            <w:tcBorders>
              <w:bottom w:val="single" w:sz="8" w:color="2C2C2C"/>
            </w:tcBorders>
          </w:tcPr>
          <w:p>
            <w:pPr>
              <w:spacing w:after="0"/>
              <w:rPr>
                <w:sz w:val="19"/>
                <w:szCs w:val="19"/>
                <w:color w:val="auto"/>
              </w:rPr>
            </w:pPr>
          </w:p>
        </w:tc>
        <w:tc>
          <w:tcPr>
            <w:tcW w:w="82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48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160" w:type="dxa"/>
            <w:vAlign w:val="bottom"/>
            <w:tcBorders>
              <w:bottom w:val="single" w:sz="8" w:color="2C2C2C"/>
            </w:tcBorders>
          </w:tcPr>
          <w:p>
            <w:pPr>
              <w:spacing w:after="0"/>
              <w:rPr>
                <w:sz w:val="19"/>
                <w:szCs w:val="19"/>
                <w:color w:val="auto"/>
              </w:rPr>
            </w:pPr>
          </w:p>
        </w:tc>
        <w:tc>
          <w:tcPr>
            <w:tcW w:w="18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240" w:type="dxa"/>
            <w:vAlign w:val="bottom"/>
            <w:tcBorders>
              <w:bottom w:val="single" w:sz="8" w:color="2C2C2C"/>
            </w:tcBorders>
          </w:tcPr>
          <w:p>
            <w:pPr>
              <w:spacing w:after="0"/>
              <w:rPr>
                <w:sz w:val="19"/>
                <w:szCs w:val="19"/>
                <w:color w:val="auto"/>
              </w:rPr>
            </w:pPr>
          </w:p>
        </w:tc>
        <w:tc>
          <w:tcPr>
            <w:tcW w:w="14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220" w:type="dxa"/>
            <w:vAlign w:val="bottom"/>
            <w:tcBorders>
              <w:bottom w:val="single" w:sz="8" w:color="2C2C2C"/>
            </w:tcBorders>
          </w:tcPr>
          <w:p>
            <w:pPr>
              <w:spacing w:after="0"/>
              <w:rPr>
                <w:sz w:val="19"/>
                <w:szCs w:val="19"/>
                <w:color w:val="auto"/>
              </w:rPr>
            </w:pPr>
          </w:p>
        </w:tc>
        <w:tc>
          <w:tcPr>
            <w:tcW w:w="240" w:type="dxa"/>
            <w:vAlign w:val="bottom"/>
            <w:tcBorders>
              <w:bottom w:val="single" w:sz="8" w:color="2C2C2C"/>
            </w:tcBorders>
          </w:tcPr>
          <w:p>
            <w:pPr>
              <w:spacing w:after="0"/>
              <w:rPr>
                <w:sz w:val="19"/>
                <w:szCs w:val="19"/>
                <w:color w:val="auto"/>
              </w:rPr>
            </w:pPr>
          </w:p>
        </w:tc>
        <w:tc>
          <w:tcPr>
            <w:tcW w:w="540" w:type="dxa"/>
            <w:vAlign w:val="bottom"/>
            <w:tcBorders>
              <w:bottom w:val="single" w:sz="8" w:color="2C2C2C"/>
            </w:tcBorders>
          </w:tcPr>
          <w:p>
            <w:pPr>
              <w:spacing w:after="0"/>
              <w:rPr>
                <w:sz w:val="19"/>
                <w:szCs w:val="19"/>
                <w:color w:val="auto"/>
              </w:rPr>
            </w:pPr>
          </w:p>
        </w:tc>
        <w:tc>
          <w:tcPr>
            <w:tcW w:w="26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40" w:type="dxa"/>
            <w:vAlign w:val="bottom"/>
            <w:gridSpan w:val="9"/>
          </w:tcPr>
          <w:p>
            <w:pPr>
              <w:spacing w:after="0" w:line="155" w:lineRule="exact"/>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15"/>
                <w:szCs w:val="15"/>
                <w:color w:val="auto"/>
              </w:rPr>
            </w:pPr>
          </w:p>
        </w:tc>
        <w:tc>
          <w:tcPr>
            <w:tcW w:w="3440" w:type="dxa"/>
            <w:vAlign w:val="bottom"/>
            <w:gridSpan w:val="12"/>
          </w:tcPr>
          <w:p>
            <w:pPr>
              <w:ind w:left="80"/>
              <w:spacing w:after="0" w:line="155"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gridSpan w:val="3"/>
          </w:tcPr>
          <w:p>
            <w:pPr>
              <w:ind w:left="80"/>
              <w:spacing w:after="0"/>
              <w:rPr>
                <w:sz w:val="20"/>
                <w:szCs w:val="20"/>
                <w:color w:val="auto"/>
              </w:rPr>
            </w:pPr>
            <w:r>
              <w:rPr>
                <w:rFonts w:ascii="Arial" w:cs="Arial" w:eastAsia="Arial" w:hAnsi="Arial"/>
                <w:sz w:val="14"/>
                <w:szCs w:val="14"/>
                <w:color w:val="auto"/>
              </w:rPr>
              <w:t>Line)</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3220" w:type="dxa"/>
            <w:vAlign w:val="bottom"/>
            <w:gridSpan w:val="10"/>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PALO ALTO</w:t>
            </w: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87"/>
              </w:rPr>
              <w:t>CA</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94304</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40" w:type="dxa"/>
            <w:vAlign w:val="bottom"/>
            <w:gridSpan w:val="8"/>
            <w:vMerge w:val="restart"/>
          </w:tcPr>
          <w:p>
            <w:pPr>
              <w:ind w:left="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vMerge w:val="restart"/>
          </w:tcPr>
          <w:p>
            <w:pPr>
              <w:spacing w:after="0"/>
              <w:rPr>
                <w:sz w:val="5"/>
                <w:szCs w:val="5"/>
                <w:color w:val="auto"/>
              </w:rPr>
            </w:pPr>
          </w:p>
        </w:tc>
        <w:tc>
          <w:tcPr>
            <w:tcW w:w="1120" w:type="dxa"/>
            <w:vAlign w:val="bottom"/>
            <w:gridSpan w:val="4"/>
            <w:vMerge w:val="restart"/>
          </w:tcPr>
          <w:p>
            <w:pPr>
              <w:ind w:left="40"/>
              <w:spacing w:after="0"/>
              <w:rPr>
                <w:sz w:val="20"/>
                <w:szCs w:val="20"/>
                <w:color w:val="auto"/>
              </w:rPr>
            </w:pPr>
            <w:r>
              <w:rPr>
                <w:rFonts w:ascii="Arial" w:cs="Arial" w:eastAsia="Arial" w:hAnsi="Arial"/>
                <w:sz w:val="14"/>
                <w:szCs w:val="14"/>
                <w:color w:val="auto"/>
              </w:rPr>
              <w:t>Person</w:t>
            </w: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1120" w:type="dxa"/>
            <w:vAlign w:val="bottom"/>
            <w:gridSpan w:val="4"/>
            <w:vMerge w:val="continue"/>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3"/>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08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gridSpan w:val="2"/>
          </w:tcPr>
          <w:p>
            <w:pPr>
              <w:spacing w:after="0"/>
              <w:rPr>
                <w:sz w:val="11"/>
                <w:szCs w:val="11"/>
                <w:color w:val="auto"/>
              </w:rPr>
            </w:pPr>
          </w:p>
        </w:tc>
        <w:tc>
          <w:tcPr>
            <w:tcW w:w="112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gridSpan w:val="3"/>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gridSpan w:val="2"/>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920" w:type="dxa"/>
            <w:vAlign w:val="bottom"/>
            <w:tcBorders>
              <w:top w:val="single" w:sz="8" w:color="2C2C2C"/>
            </w:tcBorders>
            <w:gridSpan w:val="23"/>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2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4"/>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3"/>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6"/>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5"/>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60" w:type="dxa"/>
            <w:vAlign w:val="bottom"/>
            <w:gridSpan w:val="2"/>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4060" w:type="dxa"/>
            <w:vAlign w:val="bottom"/>
            <w:gridSpan w:val="14"/>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    Securities</w:t>
            </w:r>
          </w:p>
        </w:tc>
        <w:tc>
          <w:tcPr>
            <w:tcW w:w="9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60" w:type="dxa"/>
            <w:vAlign w:val="bottom"/>
            <w:gridSpan w:val="5"/>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4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5"/>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6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5"/>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5"/>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5"/>
            <w:vMerge w:val="continue"/>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5"/>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5"/>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5"/>
            <w:vMerge w:val="continue"/>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860" w:type="dxa"/>
            <w:vAlign w:val="bottom"/>
            <w:gridSpan w:val="5"/>
          </w:tcPr>
          <w:p>
            <w:pPr>
              <w:ind w:left="880"/>
              <w:spacing w:after="0"/>
              <w:rPr>
                <w:sz w:val="20"/>
                <w:szCs w:val="20"/>
                <w:color w:val="auto"/>
              </w:rPr>
            </w:pPr>
            <w:r>
              <w:rPr>
                <w:rFonts w:ascii="Arial" w:cs="Arial" w:eastAsia="Arial" w:hAnsi="Arial"/>
                <w:sz w:val="18"/>
                <w:szCs w:val="18"/>
                <w:color w:val="0000FF"/>
              </w:rPr>
              <w:t>09/30/2005</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ind w:left="100"/>
              <w:spacing w:after="0"/>
              <w:rPr>
                <w:sz w:val="20"/>
                <w:szCs w:val="20"/>
                <w:color w:val="auto"/>
              </w:rPr>
            </w:pPr>
            <w:r>
              <w:rPr>
                <w:rFonts w:ascii="Arial" w:cs="Arial" w:eastAsia="Arial" w:hAnsi="Arial"/>
                <w:sz w:val="14"/>
                <w:szCs w:val="14"/>
                <w:color w:val="0000FF"/>
              </w:rPr>
              <w:t>J</w:t>
            </w:r>
          </w:p>
        </w:tc>
        <w:tc>
          <w:tcPr>
            <w:tcW w:w="680" w:type="dxa"/>
            <w:vAlign w:val="bottom"/>
            <w:gridSpan w:val="2"/>
          </w:tcPr>
          <w:p>
            <w:pPr>
              <w:ind w:left="400"/>
              <w:spacing w:after="0"/>
              <w:rPr>
                <w:sz w:val="20"/>
                <w:szCs w:val="20"/>
                <w:color w:val="auto"/>
              </w:rPr>
            </w:pPr>
            <w:r>
              <w:rPr>
                <w:rFonts w:ascii="Arial" w:cs="Arial" w:eastAsia="Arial" w:hAnsi="Arial"/>
                <w:sz w:val="18"/>
                <w:szCs w:val="18"/>
                <w:color w:val="0000FF"/>
              </w:rPr>
              <w:t>99</w:t>
            </w:r>
          </w:p>
        </w:tc>
        <w:tc>
          <w:tcPr>
            <w:tcW w:w="760" w:type="dxa"/>
            <w:vAlign w:val="bottom"/>
          </w:tcPr>
          <w:p>
            <w:pPr>
              <w:ind w:left="420"/>
              <w:spacing w:after="0"/>
              <w:rPr>
                <w:sz w:val="20"/>
                <w:szCs w:val="20"/>
                <w:color w:val="auto"/>
              </w:rPr>
            </w:pPr>
            <w:r>
              <w:rPr>
                <w:rFonts w:ascii="Arial" w:cs="Arial" w:eastAsia="Arial" w:hAnsi="Arial"/>
                <w:sz w:val="18"/>
                <w:szCs w:val="18"/>
                <w:color w:val="0000FF"/>
              </w:rPr>
              <w:t>A</w:t>
            </w:r>
          </w:p>
        </w:tc>
        <w:tc>
          <w:tcPr>
            <w:tcW w:w="620" w:type="dxa"/>
            <w:vAlign w:val="bottom"/>
            <w:gridSpan w:val="4"/>
          </w:tcPr>
          <w:p>
            <w:pPr>
              <w:jc w:val="right"/>
              <w:ind w:right="5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5.52</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0000FF"/>
                <w:w w:val="89"/>
              </w:rPr>
              <w:t>99</w:t>
            </w:r>
          </w:p>
        </w:tc>
        <w:tc>
          <w:tcPr>
            <w:tcW w:w="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08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gridSpan w:val="2"/>
          </w:tcPr>
          <w:p>
            <w:pPr>
              <w:spacing w:after="0"/>
              <w:rPr>
                <w:sz w:val="8"/>
                <w:szCs w:val="8"/>
                <w:color w:val="auto"/>
              </w:rPr>
            </w:pPr>
          </w:p>
        </w:tc>
        <w:tc>
          <w:tcPr>
            <w:tcW w:w="1300" w:type="dxa"/>
            <w:vAlign w:val="bottom"/>
            <w:tcBorders>
              <w:bottom w:val="single" w:sz="8" w:color="2C2C2C"/>
            </w:tcBorders>
            <w:gridSpan w:val="4"/>
          </w:tcPr>
          <w:p>
            <w:pPr>
              <w:spacing w:after="0"/>
              <w:rPr>
                <w:sz w:val="8"/>
                <w:szCs w:val="8"/>
                <w:color w:val="auto"/>
              </w:rPr>
            </w:pPr>
          </w:p>
        </w:tc>
        <w:tc>
          <w:tcPr>
            <w:tcW w:w="420" w:type="dxa"/>
            <w:vAlign w:val="bottom"/>
            <w:tcBorders>
              <w:bottom w:val="single" w:sz="8" w:color="2C2C2C"/>
            </w:tcBorders>
            <w:gridSpan w:val="3"/>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21"/>
          </w:tcPr>
          <w:p>
            <w:pPr>
              <w:jc w:val="center"/>
              <w:ind w:left="6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2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40" w:type="dxa"/>
            <w:vAlign w:val="bottom"/>
            <w:gridSpan w:val="16"/>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4"/>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gridSpan w:val="2"/>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4"/>
          </w:tcPr>
          <w:p>
            <w:pPr>
              <w:ind w:left="5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4"/>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1140" w:type="dxa"/>
            <w:vAlign w:val="bottom"/>
            <w:gridSpan w:val="4"/>
          </w:tcPr>
          <w:p>
            <w:pPr>
              <w:ind w:left="6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4"/>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40" w:type="dxa"/>
            <w:vAlign w:val="bottom"/>
            <w:gridSpan w:val="6"/>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Remarks:</w:t>
            </w: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40" w:type="dxa"/>
            <w:vAlign w:val="bottom"/>
            <w:tcBorders>
              <w:bottom w:val="single" w:sz="8" w:color="auto"/>
            </w:tcBorders>
            <w:gridSpan w:val="8"/>
          </w:tcPr>
          <w:p>
            <w:pPr>
              <w:spacing w:after="0"/>
              <w:rPr>
                <w:sz w:val="20"/>
                <w:szCs w:val="20"/>
                <w:color w:val="auto"/>
              </w:rPr>
            </w:pPr>
            <w:r>
              <w:rPr>
                <w:rFonts w:ascii="Arial" w:cs="Arial" w:eastAsia="Arial" w:hAnsi="Arial"/>
                <w:sz w:val="18"/>
                <w:szCs w:val="18"/>
                <w:color w:val="0000FF"/>
                <w:w w:val="87"/>
              </w:rPr>
              <w:t>Rodney Young by George</w:t>
            </w:r>
          </w:p>
        </w:tc>
        <w:tc>
          <w:tcPr>
            <w:tcW w:w="220" w:type="dxa"/>
            <w:vAlign w:val="bottom"/>
          </w:tcPr>
          <w:p>
            <w:pPr>
              <w:spacing w:after="0"/>
              <w:rPr>
                <w:sz w:val="24"/>
                <w:szCs w:val="24"/>
                <w:color w:val="auto"/>
              </w:rPr>
            </w:pPr>
          </w:p>
        </w:tc>
        <w:tc>
          <w:tcPr>
            <w:tcW w:w="1740" w:type="dxa"/>
            <w:vAlign w:val="bottom"/>
            <w:gridSpan w:val="4"/>
            <w:vMerge w:val="restart"/>
          </w:tcPr>
          <w:p>
            <w:pPr>
              <w:ind w:left="240"/>
              <w:spacing w:after="0"/>
              <w:rPr>
                <w:sz w:val="20"/>
                <w:szCs w:val="20"/>
                <w:color w:val="auto"/>
              </w:rPr>
            </w:pPr>
            <w:r>
              <w:rPr>
                <w:rFonts w:ascii="Arial" w:cs="Arial" w:eastAsia="Arial" w:hAnsi="Arial"/>
                <w:sz w:val="18"/>
                <w:szCs w:val="18"/>
                <w:color w:val="0000FF"/>
              </w:rPr>
              <w:t>09/30/2005</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60" w:type="dxa"/>
            <w:vAlign w:val="bottom"/>
            <w:gridSpan w:val="9"/>
            <w:vMerge w:val="restart"/>
          </w:tcPr>
          <w:p>
            <w:pPr>
              <w:spacing w:after="0" w:line="196" w:lineRule="exact"/>
              <w:rPr>
                <w:sz w:val="20"/>
                <w:szCs w:val="20"/>
                <w:color w:val="auto"/>
              </w:rPr>
            </w:pPr>
            <w:r>
              <w:rPr>
                <w:rFonts w:ascii="Arial" w:cs="Arial" w:eastAsia="Arial" w:hAnsi="Arial"/>
                <w:sz w:val="18"/>
                <w:szCs w:val="18"/>
                <w:color w:val="0000FF"/>
              </w:rPr>
              <w:t>Koshy, Attorney-in-Fact</w:t>
            </w:r>
          </w:p>
        </w:tc>
        <w:tc>
          <w:tcPr>
            <w:tcW w:w="1740" w:type="dxa"/>
            <w:vAlign w:val="bottom"/>
            <w:gridSpan w:val="4"/>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60" w:type="dxa"/>
            <w:vAlign w:val="bottom"/>
            <w:gridSpan w:val="9"/>
            <w:vMerge w:val="continue"/>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20" w:type="dxa"/>
            <w:vAlign w:val="bottom"/>
            <w:gridSpan w:val="7"/>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60" w:type="dxa"/>
            <w:vAlign w:val="bottom"/>
            <w:gridSpan w:val="9"/>
          </w:tcPr>
          <w:p>
            <w:pPr>
              <w:spacing w:after="0"/>
              <w:rPr>
                <w:sz w:val="20"/>
                <w:szCs w:val="20"/>
                <w:color w:val="auto"/>
              </w:rPr>
            </w:pPr>
            <w:r>
              <w:rPr>
                <w:rFonts w:ascii="Arial" w:cs="Arial" w:eastAsia="Arial" w:hAnsi="Arial"/>
                <w:sz w:val="14"/>
                <w:szCs w:val="14"/>
                <w:color w:val="auto"/>
              </w:rPr>
              <w:t>** Signature of Reporting Person</w:t>
            </w:r>
          </w:p>
        </w:tc>
        <w:tc>
          <w:tcPr>
            <w:tcW w:w="780" w:type="dxa"/>
            <w:vAlign w:val="bottom"/>
            <w:gridSpan w:val="2"/>
          </w:tcPr>
          <w:p>
            <w:pPr>
              <w:ind w:left="240"/>
              <w:spacing w:after="0"/>
              <w:rPr>
                <w:sz w:val="20"/>
                <w:szCs w:val="20"/>
                <w:color w:val="auto"/>
              </w:rPr>
            </w:pPr>
            <w:r>
              <w:rPr>
                <w:rFonts w:ascii="Arial" w:cs="Arial" w:eastAsia="Arial" w:hAnsi="Arial"/>
                <w:sz w:val="14"/>
                <w:szCs w:val="14"/>
                <w:color w:val="auto"/>
              </w:rPr>
              <w:t>Date</w:t>
            </w: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860"/>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Know all by these presents, that the</w:t>
      </w:r>
    </w:p>
    <w:p>
      <w:pPr>
        <w:spacing w:after="0" w:line="4" w:lineRule="exact"/>
        <w:rPr>
          <w:sz w:val="20"/>
          <w:szCs w:val="20"/>
          <w:color w:val="auto"/>
        </w:rPr>
      </w:pPr>
    </w:p>
    <w:p>
      <w:pPr>
        <w:jc w:val="both"/>
        <w:ind w:right="2839"/>
        <w:spacing w:after="0" w:line="236" w:lineRule="auto"/>
        <w:rPr>
          <w:sz w:val="20"/>
          <w:szCs w:val="20"/>
          <w:color w:val="auto"/>
        </w:rPr>
      </w:pPr>
      <w:r>
        <w:rPr>
          <w:rFonts w:ascii="Courier New" w:cs="Courier New" w:eastAsia="Courier New" w:hAnsi="Courier New"/>
          <w:sz w:val="18"/>
          <w:szCs w:val="18"/>
          <w:color w:val="auto"/>
        </w:rPr>
        <w:t>undersigned hereby constitutes and appoints each of Iris Brest, George Koshy, and Martin McGlynn, signing singly, the undersigned's true and lawful attorney-in-fact to:</w:t>
      </w:r>
    </w:p>
    <w:p>
      <w:pPr>
        <w:spacing w:after="0" w:line="203" w:lineRule="exact"/>
        <w:rPr>
          <w:sz w:val="20"/>
          <w:szCs w:val="20"/>
          <w:color w:val="auto"/>
        </w:rPr>
      </w:pPr>
    </w:p>
    <w:p>
      <w:pPr>
        <w:ind w:left="860" w:hanging="8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w:t>
      </w:r>
    </w:p>
    <w:p>
      <w:pPr>
        <w:spacing w:after="0" w:line="4"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undersigned, in the undersigned's capacity as an officer and/or director of StemCells, Inc. (the "Company"), Forms 3, 4, and 5 in accordance with Section 16(a) of the Securities Exchange Act of 1934 and the rules thereunder;</w:t>
      </w:r>
    </w:p>
    <w:p>
      <w:pPr>
        <w:spacing w:after="0" w:line="202" w:lineRule="exact"/>
        <w:rPr>
          <w:sz w:val="20"/>
          <w:szCs w:val="20"/>
          <w:color w:val="auto"/>
        </w:rPr>
      </w:pPr>
    </w:p>
    <w:p>
      <w:pPr>
        <w:ind w:left="860" w:hanging="852"/>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w:t>
      </w:r>
    </w:p>
    <w:p>
      <w:pPr>
        <w:spacing w:after="0" w:line="4"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the undersigned which may be necessary or desirable to complete and execute any such Form 3, 4, or 5 and timely file such form with the United States Securities and Exchange Commission and any stock exchange or similar authority; and</w:t>
      </w:r>
    </w:p>
    <w:p>
      <w:pPr>
        <w:spacing w:after="0" w:line="207" w:lineRule="exact"/>
        <w:rPr>
          <w:sz w:val="20"/>
          <w:szCs w:val="20"/>
          <w:color w:val="auto"/>
        </w:rPr>
      </w:pPr>
    </w:p>
    <w:p>
      <w:pPr>
        <w:ind w:right="3999" w:firstLine="8"/>
        <w:spacing w:after="0" w:line="268" w:lineRule="auto"/>
        <w:tabs>
          <w:tab w:leader="none" w:pos="84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such</w:t>
      </w:r>
    </w:p>
    <w:p>
      <w:pPr>
        <w:ind w:right="231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undersigned hereby grants to each</w:t>
      </w:r>
    </w:p>
    <w:p>
      <w:pPr>
        <w:spacing w:after="0" w:line="4" w:lineRule="exact"/>
        <w:rPr>
          <w:sz w:val="20"/>
          <w:szCs w:val="20"/>
          <w:color w:val="auto"/>
        </w:rPr>
      </w:pPr>
    </w:p>
    <w:p>
      <w:pPr>
        <w:ind w:right="2319"/>
        <w:spacing w:after="0" w:line="270" w:lineRule="auto"/>
        <w:rPr>
          <w:sz w:val="20"/>
          <w:szCs w:val="20"/>
          <w:color w:val="auto"/>
        </w:rPr>
      </w:pPr>
      <w:r>
        <w:rPr>
          <w:rFonts w:ascii="Courier New" w:cs="Courier New" w:eastAsia="Courier New" w:hAnsi="Courier New"/>
          <w:sz w:val="16"/>
          <w:szCs w:val="16"/>
          <w:color w:val="auto"/>
        </w:rPr>
        <w:t>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w:t>
      </w:r>
    </w:p>
    <w:p>
      <w:pPr>
        <w:spacing w:after="0" w:line="4"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WITNESS WHEREOF, the</w:t>
      </w:r>
    </w:p>
    <w:p>
      <w:pPr>
        <w:spacing w:after="0" w:line="4"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undersigned has caused this Power of Attorney to be executed as of this 30th day of August, 2005.</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________________/s/____________________</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______________Rodney Young______________</w:t>
      </w:r>
    </w:p>
    <w:p>
      <w:pPr>
        <w:ind w:left="860"/>
        <w:spacing w:after="0" w:line="238" w:lineRule="auto"/>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37831" TargetMode="External"/><Relationship Id="rId13" Type="http://schemas.openxmlformats.org/officeDocument/2006/relationships/hyperlink" Target="http://www.sec.gov/cgi-bin/browse-edgar?action=getcompany&amp;CIK=00008839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2019-12-24T01:10:10Z</dcterms:created>
  <dcterms:modified xsi:type="dcterms:W3CDTF">2019-12-24T01:10:10Z</dcterms:modified>
</cp:coreProperties>
</file>