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3"/>
              </w:rPr>
              <w:t>UNITED STATES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00" w:type="dxa"/>
            <w:vAlign w:val="bottom"/>
            <w:gridSpan w:val="3"/>
          </w:tcPr>
          <w:p>
            <w:pPr>
              <w:jc w:val="center"/>
              <w:ind w:right="18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3"/>
              </w:rPr>
              <w:t>Effectiveness Date: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July 21, 2008</w:t>
            </w:r>
          </w:p>
        </w:tc>
      </w:tr>
      <w:tr>
        <w:trPr>
          <w:trHeight w:val="324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Accession Number: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0000950134-08-012945</w:t>
            </w:r>
          </w:p>
        </w:tc>
      </w:tr>
      <w:tr>
        <w:trPr>
          <w:trHeight w:val="297"/>
        </w:trPr>
        <w:tc>
          <w:tcPr>
            <w:tcW w:w="1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Submission Type: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POS AM</w:t>
            </w:r>
          </w:p>
        </w:tc>
      </w:tr>
      <w:tr>
        <w:trPr>
          <w:trHeight w:val="31"/>
        </w:trPr>
        <w:tc>
          <w:tcPr>
            <w:tcW w:w="19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60" w:type="dxa"/>
            <w:vAlign w:val="bottom"/>
          </w:tcPr>
          <w:p>
            <w:pPr>
              <w:ind w:left="6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0000883975</w:t>
              </w:r>
            </w:hyperlink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STEMCELLS INC</w:t>
            </w:r>
          </w:p>
        </w:tc>
      </w:tr>
      <w:tr>
        <w:trPr>
          <w:trHeight w:val="247"/>
        </w:trPr>
        <w:tc>
          <w:tcPr>
            <w:tcW w:w="1960" w:type="dxa"/>
            <w:vAlign w:val="bottom"/>
          </w:tcPr>
          <w:p>
            <w:pPr>
              <w:ind w:left="6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4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333-128797</w:t>
              </w:r>
            </w:hyperlink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0883975" TargetMode="External"/><Relationship Id="rId9" Type="http://schemas.openxmlformats.org/officeDocument/2006/relationships/hyperlink" Target="http://www.sec.gov/cgi-bin/browse-edgar?action=getcompany&amp;filenum=333-1287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2019-12-11T14:52:34Z</dcterms:created>
  <dcterms:modified xsi:type="dcterms:W3CDTF">2019-12-11T14:52:34Z</dcterms:modified>
</cp:coreProperties>
</file>