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012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Wenderow Tal Baruch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MICROBOT MEDICAL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288 GROVE STREET, SUITE 388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BRAINTREE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MBOT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11/02/2023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74,218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1.28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74,218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11/02/2033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74,218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8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33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options vest as follows and in accordance with the terms of the Issuer's 2020 Omnibus Performance Award Plan, as amended: (a) on May 2, 2024,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2200" w:type="dxa"/>
            <w:vAlign w:val="bottom"/>
            <w:gridSpan w:val="2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Tal Wenderow</w:t>
            </w:r>
          </w:p>
        </w:tc>
        <w:tc>
          <w:tcPr>
            <w:tcW w:w="760" w:type="dxa"/>
            <w:vAlign w:val="bottom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11/06/2023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232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2023-11-06T15:32:03Z</dcterms:created>
  <dcterms:modified xsi:type="dcterms:W3CDTF">2023-11-06T15:32:03Z</dcterms:modified>
</cp:coreProperties>
</file>