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8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gridSpan w:val="4"/>
          </w:tcPr>
          <w:p>
            <w:pPr>
              <w:ind w:left="60"/>
              <w:spacing w:after="0"/>
              <w:rPr>
                <w:sz w:val="20"/>
                <w:szCs w:val="20"/>
                <w:color w:val="auto"/>
              </w:rPr>
            </w:pPr>
            <w:r>
              <w:rPr>
                <w:rFonts w:ascii="Arial" w:cs="Arial" w:eastAsia="Arial" w:hAnsi="Arial"/>
                <w:sz w:val="24"/>
                <w:szCs w:val="24"/>
                <w:b w:val="1"/>
                <w:bCs w:val="1"/>
                <w:color w:val="auto"/>
              </w:rPr>
              <w:t>FORM 5</w:t>
            </w:r>
          </w:p>
        </w:tc>
        <w:tc>
          <w:tcPr>
            <w:tcW w:w="7060" w:type="dxa"/>
            <w:vAlign w:val="bottom"/>
            <w:gridSpan w:val="19"/>
          </w:tcPr>
          <w:p>
            <w:pPr>
              <w:jc w:val="center"/>
              <w:ind w:right="41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gridSpan w:val="4"/>
            <w:vMerge w:val="restart"/>
          </w:tcPr>
          <w:p>
            <w:pPr>
              <w:jc w:val="center"/>
              <w:ind w:right="290"/>
              <w:spacing w:after="0" w:line="143" w:lineRule="exact"/>
              <w:rPr>
                <w:sz w:val="20"/>
                <w:szCs w:val="20"/>
                <w:color w:val="auto"/>
              </w:rPr>
            </w:pPr>
            <w:r>
              <w:rPr>
                <w:rFonts w:ascii="Arial" w:cs="Arial" w:eastAsia="Arial" w:hAnsi="Arial"/>
                <w:sz w:val="14"/>
                <w:szCs w:val="14"/>
                <w:color w:val="auto"/>
                <w:w w:val="95"/>
              </w:rPr>
              <w:t>Washington, D.C. 20549</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1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gridSpan w:val="5"/>
            <w:vMerge w:val="restart"/>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0" w:type="dxa"/>
            <w:vAlign w:val="bottom"/>
            <w:gridSpan w:val="5"/>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400" w:type="dxa"/>
            <w:vAlign w:val="bottom"/>
            <w:gridSpan w:val="16"/>
            <w:vMerge w:val="restart"/>
          </w:tcPr>
          <w:p>
            <w:pPr>
              <w:jc w:val="center"/>
              <w:ind w:left="104"/>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1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6400" w:type="dxa"/>
            <w:vAlign w:val="bottom"/>
            <w:gridSpan w:val="16"/>
            <w:vMerge w:val="continue"/>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16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5"/>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400" w:type="dxa"/>
            <w:vAlign w:val="bottom"/>
            <w:gridSpan w:val="16"/>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4"/>
            <w:vMerge w:val="restart"/>
          </w:tcPr>
          <w:p>
            <w:pPr>
              <w:jc w:val="center"/>
              <w:ind w:right="290"/>
              <w:spacing w:after="0"/>
              <w:rPr>
                <w:sz w:val="20"/>
                <w:szCs w:val="20"/>
                <w:color w:val="auto"/>
              </w:rPr>
            </w:pPr>
            <w:r>
              <w:rPr>
                <w:rFonts w:ascii="Arial" w:cs="Arial" w:eastAsia="Arial" w:hAnsi="Arial"/>
                <w:sz w:val="22"/>
                <w:szCs w:val="22"/>
                <w:b w:val="1"/>
                <w:bCs w:val="1"/>
                <w:color w:val="auto"/>
                <w:w w:val="98"/>
              </w:rPr>
              <w:t>OWNERSHIP</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6"/>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400" w:type="dxa"/>
            <w:vAlign w:val="bottom"/>
            <w:gridSpan w:val="5"/>
            <w:vMerge w:val="continue"/>
          </w:tcPr>
          <w:p>
            <w:pPr>
              <w:spacing w:after="0"/>
              <w:rPr>
                <w:sz w:val="3"/>
                <w:szCs w:val="3"/>
                <w:color w:val="auto"/>
              </w:rPr>
            </w:pPr>
          </w:p>
        </w:tc>
        <w:tc>
          <w:tcPr>
            <w:tcW w:w="5640" w:type="dxa"/>
            <w:vAlign w:val="bottom"/>
            <w:gridSpan w:val="13"/>
            <w:vMerge w:val="restart"/>
          </w:tcPr>
          <w:p>
            <w:pPr>
              <w:jc w:val="center"/>
              <w:ind w:left="864"/>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00" w:type="dxa"/>
            <w:vAlign w:val="bottom"/>
            <w:gridSpan w:val="5"/>
            <w:vMerge w:val="continue"/>
          </w:tcPr>
          <w:p>
            <w:pPr>
              <w:spacing w:after="0" w:line="20" w:lineRule="exact"/>
              <w:rPr>
                <w:sz w:val="1"/>
                <w:szCs w:val="1"/>
                <w:color w:val="auto"/>
              </w:rPr>
            </w:pPr>
          </w:p>
        </w:tc>
        <w:tc>
          <w:tcPr>
            <w:tcW w:w="5640" w:type="dxa"/>
            <w:vAlign w:val="bottom"/>
            <w:gridSpan w:val="1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640" w:type="dxa"/>
            <w:vAlign w:val="bottom"/>
            <w:gridSpan w:val="13"/>
            <w:vMerge w:val="continue"/>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8"/>
            <w:vMerge w:val="continue"/>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00" w:type="dxa"/>
            <w:vAlign w:val="bottom"/>
            <w:tcBorders>
              <w:bottom w:val="single" w:sz="8" w:color="2C2C2C"/>
            </w:tcBorders>
            <w:gridSpan w:val="10"/>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7"/>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80" w:type="dxa"/>
            <w:vAlign w:val="bottom"/>
            <w:gridSpan w:val="1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5"/>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WEISSMAN IRVING</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6"/>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0" w:type="dxa"/>
            <w:vAlign w:val="bottom"/>
            <w:gridSpan w:val="7"/>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gridSpan w:val="5"/>
            <w:vMerge w:val="continue"/>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9"/>
              </w:rPr>
              <w:t>X</w:t>
            </w:r>
          </w:p>
        </w:tc>
        <w:tc>
          <w:tcPr>
            <w:tcW w:w="1180" w:type="dxa"/>
            <w:vAlign w:val="bottom"/>
            <w:gridSpan w:val="4"/>
            <w:vMerge w:val="restart"/>
          </w:tcPr>
          <w:p>
            <w:pPr>
              <w:ind w:left="20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00" w:type="dxa"/>
            <w:vAlign w:val="bottom"/>
            <w:gridSpan w:val="4"/>
            <w:vMerge w:val="restart"/>
          </w:tcPr>
          <w:p>
            <w:pPr>
              <w:ind w:left="380"/>
              <w:spacing w:after="0"/>
              <w:rPr>
                <w:sz w:val="20"/>
                <w:szCs w:val="20"/>
                <w:color w:val="auto"/>
              </w:rPr>
            </w:pPr>
            <w:r>
              <w:rPr>
                <w:rFonts w:ascii="Arial" w:cs="Arial" w:eastAsia="Arial" w:hAnsi="Arial"/>
                <w:sz w:val="14"/>
                <w:szCs w:val="14"/>
                <w:color w:val="auto"/>
              </w:rPr>
              <w:t>10% Owner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5"/>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4"/>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380"/>
              <w:spacing w:after="0"/>
              <w:rPr>
                <w:sz w:val="20"/>
                <w:szCs w:val="20"/>
                <w:color w:val="auto"/>
              </w:rPr>
            </w:pPr>
            <w:r>
              <w:rPr>
                <w:rFonts w:ascii="Arial" w:cs="Arial" w:eastAsia="Arial" w:hAnsi="Arial"/>
                <w:sz w:val="14"/>
                <w:szCs w:val="14"/>
                <w:color w:val="auto"/>
              </w:rPr>
              <w:t>Other (specify</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4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80" w:type="dxa"/>
            <w:vAlign w:val="bottom"/>
            <w:gridSpan w:val="10"/>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400" w:type="dxa"/>
            <w:vAlign w:val="bottom"/>
          </w:tcPr>
          <w:p>
            <w:pPr>
              <w:ind w:left="1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80" w:type="dxa"/>
            <w:vAlign w:val="bottom"/>
            <w:gridSpan w:val="10"/>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ind w:left="200"/>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14"/>
                <w:szCs w:val="14"/>
                <w:color w:val="auto"/>
              </w:rPr>
            </w:pPr>
          </w:p>
        </w:tc>
        <w:tc>
          <w:tcPr>
            <w:tcW w:w="800" w:type="dxa"/>
            <w:vAlign w:val="bottom"/>
            <w:gridSpan w:val="2"/>
          </w:tcPr>
          <w:p>
            <w:pPr>
              <w:ind w:left="38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5"/>
            <w:vMerge w:val="restart"/>
          </w:tcPr>
          <w:p>
            <w:pPr>
              <w:spacing w:after="0"/>
              <w:rPr>
                <w:sz w:val="20"/>
                <w:szCs w:val="20"/>
                <w:color w:val="auto"/>
              </w:rPr>
            </w:pPr>
            <w:r>
              <w:rPr>
                <w:rFonts w:ascii="Arial" w:cs="Arial" w:eastAsia="Arial" w:hAnsi="Arial"/>
                <w:sz w:val="18"/>
                <w:szCs w:val="18"/>
                <w:color w:val="0000FF"/>
              </w:rPr>
              <w:t>C/O STEMCELLS, INC.</w:t>
            </w:r>
          </w:p>
        </w:tc>
        <w:tc>
          <w:tcPr>
            <w:tcW w:w="1400" w:type="dxa"/>
            <w:vAlign w:val="bottom"/>
          </w:tcPr>
          <w:p>
            <w:pPr>
              <w:spacing w:after="0"/>
              <w:rPr>
                <w:sz w:val="19"/>
                <w:szCs w:val="19"/>
                <w:color w:val="auto"/>
              </w:rPr>
            </w:pPr>
          </w:p>
        </w:tc>
        <w:tc>
          <w:tcPr>
            <w:tcW w:w="1080" w:type="dxa"/>
            <w:vAlign w:val="bottom"/>
            <w:gridSpan w:val="4"/>
          </w:tcPr>
          <w:p>
            <w:pPr>
              <w:ind w:left="160"/>
              <w:spacing w:after="0"/>
              <w:rPr>
                <w:sz w:val="20"/>
                <w:szCs w:val="20"/>
                <w:color w:val="auto"/>
              </w:rPr>
            </w:pPr>
            <w:r>
              <w:rPr>
                <w:rFonts w:ascii="Arial" w:cs="Arial" w:eastAsia="Arial" w:hAnsi="Arial"/>
                <w:sz w:val="18"/>
                <w:szCs w:val="18"/>
                <w:color w:val="0000FF"/>
                <w:w w:val="99"/>
              </w:rPr>
              <w:t>12/31/2008</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vMerge w:val="restart"/>
          </w:tcPr>
          <w:p>
            <w:pPr>
              <w:spacing w:after="0"/>
              <w:rPr>
                <w:sz w:val="20"/>
                <w:szCs w:val="20"/>
                <w:color w:val="auto"/>
              </w:rPr>
            </w:pPr>
            <w:r>
              <w:rPr>
                <w:rFonts w:ascii="Arial" w:cs="Arial" w:eastAsia="Arial" w:hAnsi="Arial"/>
                <w:sz w:val="18"/>
                <w:szCs w:val="18"/>
                <w:color w:val="0000FF"/>
              </w:rPr>
              <w:t>3155 PORTER DRIVE</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480" w:type="dxa"/>
            <w:vAlign w:val="bottom"/>
          </w:tcPr>
          <w:p>
            <w:pPr>
              <w:spacing w:after="0"/>
              <w:rPr>
                <w:sz w:val="9"/>
                <w:szCs w:val="9"/>
                <w:color w:val="auto"/>
              </w:rPr>
            </w:pPr>
          </w:p>
        </w:tc>
        <w:tc>
          <w:tcPr>
            <w:tcW w:w="3380" w:type="dxa"/>
            <w:vAlign w:val="bottom"/>
            <w:gridSpan w:val="12"/>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480" w:type="dxa"/>
            <w:vAlign w:val="bottom"/>
          </w:tcPr>
          <w:p>
            <w:pPr>
              <w:spacing w:after="0"/>
              <w:rPr>
                <w:sz w:val="8"/>
                <w:szCs w:val="8"/>
                <w:color w:val="auto"/>
              </w:rPr>
            </w:pPr>
          </w:p>
        </w:tc>
        <w:tc>
          <w:tcPr>
            <w:tcW w:w="3380" w:type="dxa"/>
            <w:vAlign w:val="bottom"/>
            <w:gridSpan w:val="12"/>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4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vMerge w:val="restart"/>
          </w:tcPr>
          <w:p>
            <w:pPr>
              <w:spacing w:after="0"/>
              <w:rPr>
                <w:sz w:val="5"/>
                <w:szCs w:val="5"/>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11"/>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PALO ALTO</w:t>
            </w:r>
          </w:p>
        </w:tc>
        <w:tc>
          <w:tcPr>
            <w:tcW w:w="280" w:type="dxa"/>
            <w:vAlign w:val="bottom"/>
          </w:tcPr>
          <w:p>
            <w:pPr>
              <w:ind w:left="20"/>
              <w:spacing w:after="0"/>
              <w:rPr>
                <w:sz w:val="20"/>
                <w:szCs w:val="20"/>
                <w:color w:val="auto"/>
              </w:rPr>
            </w:pPr>
            <w:r>
              <w:rPr>
                <w:rFonts w:ascii="Arial" w:cs="Arial" w:eastAsia="Arial" w:hAnsi="Arial"/>
                <w:sz w:val="18"/>
                <w:szCs w:val="18"/>
                <w:color w:val="0000FF"/>
                <w:w w:val="95"/>
              </w:rPr>
              <w:t>CA</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0000FF"/>
              </w:rPr>
              <w:t>94304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60" w:type="dxa"/>
            <w:vAlign w:val="bottom"/>
            <w:gridSpan w:val="9"/>
          </w:tcPr>
          <w:p>
            <w:pPr>
              <w:ind w:left="220"/>
              <w:spacing w:after="0"/>
              <w:rPr>
                <w:sz w:val="20"/>
                <w:szCs w:val="20"/>
                <w:color w:val="auto"/>
              </w:rPr>
            </w:pPr>
            <w:r>
              <w:rPr>
                <w:rFonts w:ascii="Arial" w:cs="Arial" w:eastAsia="Arial" w:hAnsi="Arial"/>
                <w:sz w:val="14"/>
                <w:szCs w:val="14"/>
                <w:color w:val="auto"/>
              </w:rPr>
              <w:t>Form filed by More than One Reporting</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4"/>
          </w:tcPr>
          <w:p>
            <w:pPr>
              <w:ind w:left="220"/>
              <w:spacing w:after="0" w:line="136" w:lineRule="exact"/>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400" w:type="dxa"/>
            <w:vAlign w:val="bottom"/>
          </w:tcPr>
          <w:p>
            <w:pPr>
              <w:ind w:left="1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20"/>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6"/>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ind w:left="3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80" w:type="dxa"/>
            <w:vAlign w:val="bottom"/>
            <w:gridSpan w:val="4"/>
          </w:tcPr>
          <w:p>
            <w:pPr>
              <w:ind w:left="4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(Instr. 3, 4 and 5)</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8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86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5"/>
                <w:szCs w:val="5"/>
                <w:color w:val="auto"/>
              </w:rPr>
            </w:pPr>
          </w:p>
        </w:tc>
        <w:tc>
          <w:tcPr>
            <w:tcW w:w="6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12/31/2008</w:t>
            </w:r>
          </w:p>
        </w:tc>
        <w:tc>
          <w:tcPr>
            <w:tcW w:w="108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0000FF"/>
              </w:rPr>
              <w:t>12/31/2008</w:t>
            </w:r>
          </w:p>
        </w:tc>
        <w:tc>
          <w:tcPr>
            <w:tcW w:w="5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w w:val="75"/>
                <w:vertAlign w:val="subscript"/>
              </w:rPr>
              <w:t>G</w:t>
            </w:r>
            <w:r>
              <w:rPr>
                <w:rFonts w:ascii="Arial" w:cs="Arial" w:eastAsia="Arial" w:hAnsi="Arial"/>
                <w:sz w:val="11"/>
                <w:szCs w:val="11"/>
                <w:color w:val="008000"/>
                <w:w w:val="75"/>
              </w:rPr>
              <w:t>(1)</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right"/>
              <w:ind w:right="250"/>
              <w:spacing w:after="0"/>
              <w:rPr>
                <w:sz w:val="20"/>
                <w:szCs w:val="20"/>
                <w:color w:val="auto"/>
              </w:rPr>
            </w:pPr>
            <w:r>
              <w:rPr>
                <w:rFonts w:ascii="Arial" w:cs="Arial" w:eastAsia="Arial" w:hAnsi="Arial"/>
                <w:sz w:val="18"/>
                <w:szCs w:val="18"/>
                <w:color w:val="0000FF"/>
              </w:rPr>
              <w:t>130,326</w:t>
            </w: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80"/>
              <w:spacing w:after="0"/>
              <w:rPr>
                <w:sz w:val="20"/>
                <w:szCs w:val="20"/>
                <w:color w:val="auto"/>
              </w:rPr>
            </w:pPr>
            <w:r>
              <w:rPr>
                <w:rFonts w:ascii="Arial" w:cs="Arial" w:eastAsia="Arial" w:hAnsi="Arial"/>
                <w:sz w:val="18"/>
                <w:szCs w:val="18"/>
                <w:color w:val="0000FF"/>
                <w:w w:val="86"/>
              </w:rPr>
              <w:t>683,736</w:t>
            </w:r>
          </w:p>
        </w:tc>
        <w:tc>
          <w:tcPr>
            <w:tcW w:w="3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vMerge w:val="restart"/>
          </w:tcPr>
          <w:p>
            <w:pPr>
              <w:ind w:left="400"/>
              <w:spacing w:after="0"/>
              <w:rPr>
                <w:sz w:val="20"/>
                <w:szCs w:val="20"/>
                <w:color w:val="auto"/>
              </w:rPr>
            </w:pPr>
            <w:r>
              <w:rPr>
                <w:rFonts w:ascii="Arial" w:cs="Arial" w:eastAsia="Arial" w:hAnsi="Arial"/>
                <w:sz w:val="18"/>
                <w:szCs w:val="18"/>
                <w:color w:val="0000FF"/>
              </w:rPr>
              <w:t>12/31/2008</w:t>
            </w:r>
          </w:p>
        </w:tc>
        <w:tc>
          <w:tcPr>
            <w:tcW w:w="1080" w:type="dxa"/>
            <w:vAlign w:val="bottom"/>
            <w:gridSpan w:val="4"/>
            <w:vMerge w:val="restart"/>
          </w:tcPr>
          <w:p>
            <w:pPr>
              <w:ind w:left="140"/>
              <w:spacing w:after="0"/>
              <w:rPr>
                <w:sz w:val="20"/>
                <w:szCs w:val="20"/>
                <w:color w:val="auto"/>
              </w:rPr>
            </w:pPr>
            <w:r>
              <w:rPr>
                <w:rFonts w:ascii="Arial" w:cs="Arial" w:eastAsia="Arial" w:hAnsi="Arial"/>
                <w:sz w:val="18"/>
                <w:szCs w:val="18"/>
                <w:color w:val="0000FF"/>
              </w:rPr>
              <w:t>12/31/2008</w:t>
            </w:r>
          </w:p>
        </w:tc>
        <w:tc>
          <w:tcPr>
            <w:tcW w:w="560" w:type="dxa"/>
            <w:vAlign w:val="bottom"/>
            <w:vMerge w:val="restart"/>
          </w:tcPr>
          <w:p>
            <w:pPr>
              <w:ind w:left="300"/>
              <w:spacing w:after="0"/>
              <w:rPr>
                <w:sz w:val="20"/>
                <w:szCs w:val="20"/>
                <w:color w:val="auto"/>
              </w:rPr>
            </w:pPr>
            <w:r>
              <w:rPr>
                <w:rFonts w:ascii="Arial" w:cs="Arial" w:eastAsia="Arial" w:hAnsi="Arial"/>
                <w:sz w:val="35"/>
                <w:szCs w:val="35"/>
                <w:color w:val="0000FF"/>
                <w:w w:val="75"/>
                <w:vertAlign w:val="subscript"/>
              </w:rPr>
              <w:t>G</w:t>
            </w:r>
            <w:r>
              <w:rPr>
                <w:rFonts w:ascii="Arial" w:cs="Arial" w:eastAsia="Arial" w:hAnsi="Arial"/>
                <w:sz w:val="11"/>
                <w:szCs w:val="11"/>
                <w:color w:val="008000"/>
                <w:w w:val="75"/>
              </w:rPr>
              <w:t>(2)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vMerge w:val="restart"/>
          </w:tcPr>
          <w:p>
            <w:pPr>
              <w:jc w:val="right"/>
              <w:ind w:right="290"/>
              <w:spacing w:after="0"/>
              <w:rPr>
                <w:sz w:val="20"/>
                <w:szCs w:val="20"/>
                <w:color w:val="auto"/>
              </w:rPr>
            </w:pPr>
            <w:r>
              <w:rPr>
                <w:rFonts w:ascii="Arial" w:cs="Arial" w:eastAsia="Arial" w:hAnsi="Arial"/>
                <w:sz w:val="18"/>
                <w:szCs w:val="18"/>
                <w:color w:val="0000FF"/>
              </w:rPr>
              <w:t>80,892</w:t>
            </w:r>
          </w:p>
        </w:tc>
        <w:tc>
          <w:tcPr>
            <w:tcW w:w="120" w:type="dxa"/>
            <w:vAlign w:val="bottom"/>
          </w:tcPr>
          <w:p>
            <w:pPr>
              <w:spacing w:after="0"/>
              <w:rPr>
                <w:sz w:val="22"/>
                <w:szCs w:val="22"/>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20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3"/>
            <w:vMerge w:val="restart"/>
          </w:tcPr>
          <w:p>
            <w:pPr>
              <w:ind w:left="280"/>
              <w:spacing w:after="0"/>
              <w:rPr>
                <w:sz w:val="20"/>
                <w:szCs w:val="20"/>
                <w:color w:val="auto"/>
              </w:rPr>
            </w:pPr>
            <w:r>
              <w:rPr>
                <w:rFonts w:ascii="Arial" w:cs="Arial" w:eastAsia="Arial" w:hAnsi="Arial"/>
                <w:sz w:val="18"/>
                <w:szCs w:val="18"/>
                <w:color w:val="0000FF"/>
                <w:w w:val="86"/>
              </w:rPr>
              <w:t>105,079</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spacing w:after="0"/>
              <w:rPr>
                <w:sz w:val="20"/>
                <w:szCs w:val="20"/>
                <w:color w:val="auto"/>
              </w:rPr>
            </w:pPr>
            <w:r>
              <w:rPr>
                <w:rFonts w:ascii="Arial" w:cs="Arial" w:eastAsia="Arial" w:hAnsi="Arial"/>
                <w:sz w:val="18"/>
                <w:szCs w:val="18"/>
                <w:color w:val="0000FF"/>
              </w:rPr>
              <w:t>family</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8"/>
                <w:szCs w:val="18"/>
                <w:color w:val="0000FF"/>
              </w:rPr>
              <w:t>trusts</w:t>
            </w:r>
            <w:r>
              <w:rPr>
                <w:rFonts w:ascii="Arial" w:cs="Arial" w:eastAsia="Arial" w:hAnsi="Arial"/>
                <w:sz w:val="22"/>
                <w:szCs w:val="22"/>
                <w:color w:val="008000"/>
                <w:vertAlign w:val="superscript"/>
              </w:rPr>
              <w:t>(3)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3"/>
            <w:vMerge w:val="continue"/>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40" w:type="dxa"/>
            <w:vAlign w:val="bottom"/>
            <w:gridSpan w:val="13"/>
          </w:tcPr>
          <w:p>
            <w:pPr>
              <w:jc w:val="center"/>
              <w:ind w:left="68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40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4"/>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4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2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Date</w:t>
            </w:r>
          </w:p>
        </w:tc>
        <w:tc>
          <w:tcPr>
            <w:tcW w:w="1140" w:type="dxa"/>
            <w:vAlign w:val="bottom"/>
          </w:tcPr>
          <w:p>
            <w:pPr>
              <w:ind w:left="540"/>
              <w:spacing w:after="0" w:line="135" w:lineRule="exact"/>
              <w:rPr>
                <w:sz w:val="20"/>
                <w:szCs w:val="20"/>
                <w:color w:val="auto"/>
              </w:rPr>
            </w:pPr>
            <w:r>
              <w:rPr>
                <w:rFonts w:ascii="Arial" w:cs="Arial" w:eastAsia="Arial" w:hAnsi="Arial"/>
                <w:sz w:val="12"/>
                <w:szCs w:val="12"/>
                <w:b w:val="1"/>
                <w:bCs w:val="1"/>
                <w:color w:val="auto"/>
                <w:w w:val="98"/>
              </w:rPr>
              <w:t>Expiration</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12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-6046470</wp:posOffset>
            </wp:positionV>
            <wp:extent cx="7272020" cy="6105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6105525"/>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involved gifts of securities by the reporting person to his children and grandchildren, either directly or to trusts established for their benefit, as well as to certain charitable organizations.</w:t>
      </w:r>
    </w:p>
    <w:p>
      <w:pPr>
        <w:spacing w:after="0" w:line="64" w:lineRule="exact"/>
        <w:rPr>
          <w:rFonts w:ascii="Arial" w:cs="Arial" w:eastAsia="Arial" w:hAnsi="Arial"/>
          <w:sz w:val="12"/>
          <w:szCs w:val="12"/>
          <w:color w:val="008000"/>
        </w:rPr>
      </w:pPr>
    </w:p>
    <w:p>
      <w:pPr>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involved gifts of securities by the reporting person to trusts established for the benefit of either a family member of his or a minor who shares the reporting person's household. The reporting person disclaims beneficial ownership of the shares held in these trusts, and this report should not be deemed an admission that the reporting person is the beneficial owner of these shares for purposes of Section 16 or for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105,079 shares held in trust as to which he disclaims beneficial ownership.</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Irving Weissman by Ken</w:t>
            </w:r>
          </w:p>
        </w:tc>
        <w:tc>
          <w:tcPr>
            <w:tcW w:w="360" w:type="dxa"/>
            <w:vAlign w:val="bottom"/>
            <w:gridSpan w:val="2"/>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01/07/2009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Stratton, 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30630" TargetMode="External"/><Relationship Id="rId9"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2019-12-24T02:33:18Z</dcterms:created>
  <dcterms:modified xsi:type="dcterms:W3CDTF">2019-12-24T02:33:18Z</dcterms:modified>
</cp:coreProperties>
</file>