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June 16, 2026, Microbot Medical Inc. (the “Company”) issued a press release announcing that it has entered into a vendor agreement with Lovell Government Services, which creates an opportunity to sell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at more than 2,000 U.S. government facilities.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156845</wp:posOffset>
            </wp:positionV>
            <wp:extent cx="2125980" cy="814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Enters Into an Agreement to Expand Access for America’s Veteran and Military Patient Populations</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agreement with Lovell Government Services creates opportunities to sell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at more than 2,000 government facilities, including</w:t>
      </w:r>
    </w:p>
    <w:p>
      <w:pPr>
        <w:jc w:val="center"/>
        <w:spacing w:after="0"/>
        <w:rPr>
          <w:sz w:val="20"/>
          <w:szCs w:val="20"/>
          <w:color w:val="auto"/>
        </w:rPr>
      </w:pPr>
      <w:r>
        <w:rPr>
          <w:rFonts w:ascii="Times New Roman" w:cs="Times New Roman" w:eastAsia="Times New Roman" w:hAnsi="Times New Roman"/>
          <w:sz w:val="18"/>
          <w:szCs w:val="18"/>
          <w:color w:val="auto"/>
        </w:rPr>
        <w:t>those administered by the U.S. Department of Veterans Affairs, the Department of Defense, and the Indian Health Service.</w:t>
      </w:r>
    </w:p>
    <w:p>
      <w:pPr>
        <w:spacing w:after="0" w:line="20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b w:val="1"/>
          <w:bCs w:val="1"/>
          <w:color w:val="auto"/>
        </w:rPr>
        <w:t xml:space="preserve">HINGHAM, Mass., June 16, 2026 </w:t>
      </w:r>
      <w:r>
        <w:rPr>
          <w:rFonts w:ascii="Times New Roman" w:cs="Times New Roman" w:eastAsia="Times New Roman" w:hAnsi="Times New Roman"/>
          <w:sz w:val="18"/>
          <w:szCs w:val="18"/>
          <w:color w:val="auto"/>
        </w:rPr>
        <w:t>— Microbot Medical Inc. (Nasdaq: MBOT), developer and distributor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has entered into an agreement with Lovell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Government Services to serve federal healthcare systems, such as those administered by the Veterans Health Administration (VHA), a division of the U.S. Department of Veteran Affairs, the Military Health System (MHS), which is run by the U.S. Department of Defense, and the U.S. Indian Health Service (IHS). Lovell Government Services will become the Company’s Service-Disabled Veteran-Owned Small Business (SDVOSB) vendor to serve these customers through federal contracting systems.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Lovell Government Services has been a SDVOSB vendor since 2013 with a track record of introducing suppliers to the government market. Lovell is a four-time Inc. 5000 honoree. Microbot Medical’s LIBERTY System will be added to Lovell’s Federal Supply Schedule (FSS) contract, with activation expected during the third quarter of 2026. The LIBERTY System will also be accessible through additional federal procurement platforms, including GSA Advantage, the Defense Logistics Agency’s Electronic Catalog (ECAT), and the Department of Defense’s Distribution and Pricing Agreement (DAPA). Listing products with Lovell is expected to streamline the sales process while helping government agencies meet their SDVOSB procurement goals. Lovell serves thousands of government care sites nationwide, including 170 medical centers and numerous outpatient clinics, averaging over 200 peripheral endovascular cases annually, per site.</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proud to partner with Microbot Medical to help expand access to innovative healthcare technologies for our nation’s veterans, active-duty service members, and Native American communities,” said Chris Lovell, Major, USMC (Ret.), CEO of Lovell Government Services.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represents a significant advancement in minimally invasive vascular care, and we look forward to supporting its availability across federal healthcare systems. Our mission is to connect government providers with best-in-class solutions that improve patient outcomes while simplifying the procurement process, and this partnership reflects that commitment.”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someone who has represented the U.S. in two Olympics, it is an honor to join with Lovell to ensure those who have served in the military along with their physicians have access to advanced medical technologies that address their needs,” commented Christina Bailey, Vice President, U.S. Sales. “Building on our continued commercial momentum, we believe this partnership will expand awareness and adoption of our technology across Lovell’s extensive network. Contracted access is a key component of our commercial strategy, providing customers with a streamlined procurement pathway and confidence in product availability. As interest in our technology continues to grow, we believe now is the right time to start this relationship and its potential for broader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2026-06-16T07:31:39Z</dcterms:created>
  <dcterms:modified xsi:type="dcterms:W3CDTF">2026-06-16T07:31:39Z</dcterms:modified>
</cp:coreProperties>
</file>